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    (В редакции постановления Правительства КР                 от </w:t>
      </w:r>
      <w:hyperlink w:history="1" r:id="rIddsnoazgzddz845w-ptg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№807</w:t>
        </w:r>
      </w:hyperlink>
      <w:r>
        <w:rPr>
          <w:rFonts w:ascii="Arial" w:cs="Arial" w:eastAsia="Arial" w:hAnsi="Arial"/>
          <w:sz w:val="24"/>
          <w:szCs w:val="24"/>
        </w:rPr>
        <w:t xml:space="preserve">) г. Бишкек, Дом Правительстваот 26 декабря 2003 года № 814            ПОСТАНОВЛЕНИЕ ПРАВИТЕЛЬСТВА КЫРГЫЗСКОЙ РЕСПУБЛИКИ                 О проекте Закона Кыргызской Республики         «О внесении изменений в некоторые законодательные акты                        Кыргызской Республики»                                      В  соответствии  со статьей 64  </w:t>
      </w:r>
      <w:hyperlink w:history="1" r:id="rIdpzkkttbojeu8k_jqu_f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проектом Закона Кыргызской Республики «О внесенииизменений в некоторые законодательные акты Кыргызской Республики».   2.  Направить  данный законопроект на рассмотрение  Жогорку  КенешаКыргызской Республики.   3.  Назначить  председателя  Государственного  комитета  КыргызскойРеспублики  по  управлению  государственным имуществом  и  привлечениюпрямых  инвестиций официальным представителем Правительства КыргызскойРеспублики при рассмотрении указанного законопроекта палатами  ЖогоркуКенеша Кыргызской Республики.      Премьер-министр                                Н.Танаев                                                                   Проект                      ЗАКОН КЫРГЫЗСКОЙ РЕСПУБЛИКИ                                            О внесении изменений в некоторые законодательные акты                         Кыргызской Республики                                      Статья   1.   Внести  в  Налоговый  кодекс  Кыргызской   Республики(Ведомости  Жогорку Кенеша Кыргызской Республики, 1996 г., № 7. ст.92)следующее изменение:   в   пункте  4  статьи  98  слово  «коммунальной»  заменить   словом«муниципальной».   Статья  2.  Внести  в  Закон Кыргызской  Республики  «Об  охране  ииспользовании растительного мира» (Газета «Эркин Тоо» от 29 июня  2001года, № 47) следующее изменение:   в абзаце втором части первой статьи 6 слово «коммунальной» заменитьсловом «муниципальной».   Статья  3.  Внести в Закон Кыргызскои Республики «О государственнойподдержке кинематографии Кыргызской Республики» от 2 октября 2001 годаследующее изменение:   в  абзаце  третьем  статьи  1 слова «коммунальную  (муниципальную)»заменить словом «муниципальную».   Статья   4.  Внести  в  Закон  Кыргызской  Республики  «О   местномсамоуправлении и местной государственной администрации» (Газета «ЭркинТоо» от 18 января 2002 года, № 5) следующие изменения:   по   всему  тексту  Закона  слово  «коммунальная»  заменить  словом«муниципальная» в соответствующих падежах.   Статья  5.  Внести  в Закон Кыргызской Республики  «О  приватизациигосударственной  собственности  в  Кыргызской  Республике»  (ВедомостиЖогорку Кенеша Кыргызской Республики, 2002 г., № 3, ст. 123) следующееизменение:      В  абзаце  втором  части  первом  статьи  3  слово   «коммунальную»заменить словом «муниципальную».   Статья  6.  Внести  в  Закон  Кыргызской Республики  «О  внутреннейторговле»  Кыргызской Республике» (Ведомости Жогорку Кенеша КыргызскойРеспублики, 2002 г., № 5, ст. 199) следующее изменение:   в  части  первой  статьи 9 слово «(коммунальной)»  заменить  словом«(муниципальной)».   Статья 7.  Настоящий  Закон  вступает  в  силу  со дня официальногоопубликования.      ПрезидентКыргызской Республики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u1kf-zevfhma6reoc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dalil.kg/document/54958</w:t>
      </w:r>
    </w:hyperlink>
  </w:p>
  <w:p>
    <w:pPr>
      <w:spacing w:after="0" w:before="40"/>
      <w:jc w:val="center"/>
    </w:pPr>
    <w:hyperlink w:history="1" r:id="rId1pkffd2h5w7suui-gnl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noazgzddz845w-ptgea" Type="http://schemas.openxmlformats.org/officeDocument/2006/relationships/hyperlink" Target="https://dalil.kg/document/57974" TargetMode="External"/><Relationship Id="rIdpzkkttbojeu8k_jqu_fv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u1kf-zevfhma6reoc64" Type="http://schemas.openxmlformats.org/officeDocument/2006/relationships/hyperlink" Target="https://dalil.kg/document/54958" TargetMode="External"/><Relationship Id="rId1pkffd2h5w7suui-gnl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2026-10-01T08:14:39.952Z</dcterms:created>
  <dcterms:modified xsi:type="dcterms:W3CDTF">2026-10-01T08:14:39.952Z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