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h0ntuyla4e-mkh8mkx6uc">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 Бишкек, Дом Правительстваот 26  декабря 2003 года № 821            ПОСТАНОВЛЕНИЕ ПРАВИТЕЛЬСТВА КЫРГЫЗСКОЙ РЕСПУБЛИКИ                 О проекте Закона Кыргызской Республики         «О внесении изменений и дополнения в Закон Кыргызской       Республики «О правовом положении иностранных граждан в                        Кыргызской Республике»         В соответствии со статьей 64 </w:t>
      </w:r>
      <w:hyperlink w:history="1" r:id="rId8mjzepm_ie7bwt5rrgxj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Кыргызскои РеспубликиПравительство Кыргызской Республики постановляет:      1.  Согласиться  с </w:t>
      </w:r>
      <w:hyperlink w:history="1" r:id="rIdwa5hz7mdptrdflykyg6t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Кыргызскои Республики  «О  правовомположении иностранных граждан в Кыргызской Республике».      2.  Направить  данный  законопроект на рассмотрение  Жогорку  КенешаКыргызской Республики.    3. Назначить министра иностранных дел Кыргызской Республики официальнымпредставителем Правительства Кыргызской Республики при рассмотрениивышеуказанного законопроекта палатами Жогорку Кенеша Кыргызской Республики.        Премьер-министр                                   Н.Танаев       </w:t>
      </w:r>
      <w:r>
        <w:rPr>
          <w:rFonts w:ascii="Arial" w:cs="Arial" w:eastAsia="Arial" w:hAnsi="Arial"/>
          <w:sz w:val="24"/>
          <w:szCs w:val="24"/>
        </w:rPr>
        <w:t xml:space="preserve">                                                          проект </w:t>
      </w: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правовом положении иностранных граждан                       в Кыргызской Республике»         Статья   1.  Внести  в  Закон  Кыргызской  Республики  «О  правовомположении  иностранных  граждан в Кыргызской  Республике»  (ВедомостиЖогорку  Кенеша Кыргызской Республики, 1994 г., № 3, ст.68)  следующиеизменения и дополнение:      1. Статью 2 изложить в следующей редакции:   «Статья 2. Законодательство о правовом положении  иностранных   граждан в Кыргызской Республике      Законодательство   Кыргызской  Республики  о   правовом   положениииностранных  граждан  в Кыргызской Республике состоит  из  КонституцииКыргызской  Республики,  настоящего Закона,  иных  законов  КыргызсконРеспублики и международных договоров».      2. Часть первую статьи 3 изложить в следующей редакции:   «Иностранные   граждане   пользуются   в   Кыргызской  Республикеправами и свободами граждан, а также несут обязанности на основании,условиях и в порядке, предусмотренных законами Кыргызской Республикии международными договорами.».    3.   Статью   5   дополнить  частью  третьей  следующего   содержания:«Иностранные  граждане, законно находящиеся на территории  КыргызскойРеспублики,   могут   быть  высланы  только  во  исполнение   решения,вынесенного в соответствии с законами Кыргызской Республики,  и  имеютправо  на  представление доводов против своей высылки и  на  пересмотрсвоего дела компетентными органами Кыргызской Республики.».  Статья 2. Настоящий Закон вступает в силу со дня официального опубликования.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jmht__gcfdnn7cyfyzq">
      <w:r>
        <w:rPr>
          <w:rFonts w:ascii="Arial" w:cs="Arial" w:eastAsia="Arial" w:hAnsi="Arial"/>
          <w:color w:val="132D3F"/>
          <w:sz w:val="16"/>
          <w:szCs w:val="16"/>
          <w:u w:val="single"/>
        </w:rPr>
        <w:t xml:space="preserve">dalil.kg/document/54965</w:t>
      </w:r>
    </w:hyperlink>
  </w:p>
  <w:p>
    <w:pPr>
      <w:spacing w:after="0" w:before="40"/>
      <w:jc w:val="center"/>
    </w:pPr>
    <w:hyperlink w:history="1" r:id="rIds9mdfwxxdg45spjbael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0ntuyla4e-mkh8mkx6uc" Type="http://schemas.openxmlformats.org/officeDocument/2006/relationships/hyperlink" Target="https://dalil.kg/document/57463" TargetMode="External"/><Relationship Id="rId8mjzepm_ie7bwt5rrgxjl" Type="http://schemas.openxmlformats.org/officeDocument/2006/relationships/hyperlink" Target="https://dalil.kg/document/1" TargetMode="External"/><Relationship Id="rIdwa5hz7mdptrdflykyg6tg" Type="http://schemas.openxmlformats.org/officeDocument/2006/relationships/hyperlink" Target="https://dalil.kg/document/5496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jmht__gcfdnn7cyfyzq" Type="http://schemas.openxmlformats.org/officeDocument/2006/relationships/hyperlink" Target="https://dalil.kg/document/54965" TargetMode="External"/><Relationship Id="rIds9mdfwxxdg45spjbael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2026-09-24T15:24:23.988Z</dcterms:created>
  <dcterms:modified xsi:type="dcterms:W3CDTF">2026-09-24T15:24:23.988Z</dcterms:modified>
</cp:coreProperties>
</file>

<file path=docProps/custom.xml><?xml version="1.0" encoding="utf-8"?>
<Properties xmlns="http://schemas.openxmlformats.org/officeDocument/2006/custom-properties" xmlns:vt="http://schemas.openxmlformats.org/officeDocument/2006/docPropsVTypes"/>
</file>