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постановлением Правительства КР                   от </w:t>
      </w:r>
      <w:hyperlink w:history="1" r:id="rIduxhnq3lxz0znrtfa2nl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января 2004 года №37             ПОСТАНОВЛЕНИЕ ПРАВИТЕЛЬСТВА КЫРГЫЗСКОЙ РЕСПУБЛИКИ    О внесении  изменения в  постановление  Правительства   КыргызскойРеспублики  от   25  декабря 2003 года № 801  «О  внесении  изменений  впостановление Правительства Кыргызской Республики от 28  декабря  2000года  </w:t>
      </w:r>
      <w:hyperlink w:history="1" r:id="rIdzbz_geesnqpmnxloxr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759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  Реестра государственных  бесплатных  иплатных  услуг,  оказываемых  органами  исполнительной  власти  и   их                    структурными подразделениями»      В   соответствии  с  Указом  Президента  Кыргызской  «О   повышенииэффективности  ведения охотничьего хозяйства в Кыргызской  Республике»от  14  июля  2001  года  </w:t>
      </w:r>
      <w:hyperlink w:history="1" r:id="rIdcfeo-h5b41xu1myn4o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223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  сохранения  биологическогоразнообразия  животного  мира, координации контроля  за  экспортом   иимпортом   диких   животных,   а   также   совершенствования   веденияохотничьего хозяйства в Кыргызской Республике Правительство КыргызскойРеспублики постановляет:   Внести  в пункт 3 постановления Правительства Кыргызской Республикиот  25  декабря  2003  года № 801 «О внесении изменений  постановлениеПравительства  Кыргызской Республики от 28  декабря  года  </w:t>
      </w:r>
      <w:hyperlink w:history="1" r:id="rIdlqelzwqxi196mhinj4r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759</w:t>
        </w:r>
      </w:hyperlink>
      <w:r>
        <w:rPr>
          <w:rFonts w:ascii="Arial" w:cs="Arial" w:eastAsia="Arial" w:hAnsi="Arial"/>
          <w:sz w:val="24"/>
          <w:szCs w:val="24"/>
        </w:rPr>
        <w:t xml:space="preserve">  «Обутверждении  Реестра  государственных  бесплатных  и  платных   услуг,оказываемых   органами  исполнительной  власти   и   их   структурнымиподразделениями», следующее изменение:  -  после  слов «юридических лиц» добавить слова «, кроме  Управленияделами Президента Кыргызской Республики».                 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gzvmvwtze6tm3tzo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dalil.kg/document/55022</w:t>
      </w:r>
    </w:hyperlink>
  </w:p>
  <w:p>
    <w:pPr>
      <w:spacing w:after="0" w:before="40"/>
      <w:jc w:val="center"/>
    </w:pPr>
    <w:hyperlink w:history="1" r:id="rIdft1ohzhz_krhmkeyr3d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hnq3lxz0znrtfa2nl02" Type="http://schemas.openxmlformats.org/officeDocument/2006/relationships/hyperlink" Target="https://dalil.kg/document/57712" TargetMode="External"/><Relationship Id="rIdzbz_geesnqpmnxloxre_t" Type="http://schemas.openxmlformats.org/officeDocument/2006/relationships/hyperlink" Target="https://dalil.kg/document/33061" TargetMode="External"/><Relationship Id="rIdcfeo-h5b41xu1myn4oemm" Type="http://schemas.openxmlformats.org/officeDocument/2006/relationships/hyperlink" Target="https://dalil.kg/document/3469" TargetMode="External"/><Relationship Id="rIdlqelzwqxi196mhinj4r_n" Type="http://schemas.openxmlformats.org/officeDocument/2006/relationships/hyperlink" Target="https://dalil.kg/document/33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gzvmvwtze6tm3tzorsz" Type="http://schemas.openxmlformats.org/officeDocument/2006/relationships/hyperlink" Target="https://dalil.kg/document/55022" TargetMode="External"/><Relationship Id="rIdft1ohzhz_krhmkeyr3d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2026-09-24T12:47:59.806Z</dcterms:created>
  <dcterms:modified xsi:type="dcterms:W3CDTF">2026-09-24T12:47:59.806Z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