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wpzq5bigchky0v9wwwcd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2004 года N 56             ПОСТАНОВЛЕНИЕ ПРАВИТЕЛЬСТВА КЫРГЫЗСКОЙ РЕСПУБЛИКИ                 О создании Республиканской универсальной                        агропромышленной биржи  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экспорта  в  КыргызскойРеспублике    на    2002-2004   годы,   утвержденной    постановлениемПравительства Кыргызской Республики от 19 сентября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633</w:t>
      </w:r>
    </w:p>
    <w:p>
      <w:r>
        <w:rPr>
          <w:rFonts w:ascii="Arial" w:cs="Arial" w:eastAsia="Arial" w:hAnsi="Arial"/>
          <w:sz w:val="24"/>
          <w:szCs w:val="24"/>
        </w:rPr>
        <w:t xml:space="preserve">"ОПрограмме  развития  экспорта  в Кыргызской  Республике  на  2002-2004годы",   а   также  создания  благоприятных  условий  для  активизацииэкспортной      деятельности      и     продвижения      отечественнойсельскохозяйственной продукции и продуктов ее переработки  на  внешниерынки Правительство Кыргызской Республики постановляет:  1.   Государственному  предприятию  "Центр  торговли  и  маркетинга"Министерства   сельского,   водного   хозяйства   и   перерабатывающейпромышленности  Кыргызской Республики в установленном порядке  создатьРеспубликанскую  универсальную  агропромышленную  биржу  и   выступитьсоучредителем от имени государства с государственной долей  в  размере10 процентов уставного капитала.  2.    Министерству   юстиции   Кыргызской   Республики    произвестигосударственную     регистрацию     Республиканской      универсальнойагропромышленной биржи.  3.  Министерству  сельского,  водного хозяйства  и  перерабатывающейпромышленности Кыргызской Республики изыскать помещение в гор.  Бишкекдля размещения аппарата Республиканской универсальной агропромышленнойбиржи.  4.  Государственному  комитету Кыргызской Республики  по  управлениюгосударственным   имуществом  и  привлечению   прямых   инвестиций   вустановленном   порядке   произвести  прием-передачу   помещения   дляразмещения  аппарата  Республиканской  универсальной  агропромышленнойбиржи.  5.  Контроль  за выполнением настоящего постановления 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 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xlfrynvevi79gfbel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dalil.kg/document/55041</w:t>
      </w:r>
    </w:hyperlink>
  </w:p>
  <w:p>
    <w:pPr>
      <w:spacing w:after="0" w:before="40"/>
      <w:jc w:val="center"/>
    </w:pPr>
    <w:hyperlink w:history="1" r:id="rIdpg8pdmlan84-nvk-fv3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zq5bigchky0v9wwwcda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xlfrynvevi79gfbelk6" Type="http://schemas.openxmlformats.org/officeDocument/2006/relationships/hyperlink" Target="https://dalil.kg/document/55041" TargetMode="External"/><Relationship Id="rIdpg8pdmlan84-nvk-fv3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2026-09-24T03:34:48.270Z</dcterms:created>
  <dcterms:modified xsi:type="dcterms:W3CDTF">2026-09-24T03:34:48.270Z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