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s1a-gkhgwiddekylt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2004 года N 48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Цели и задачи Концепции и пути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мероприятия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Оценка ожидаемой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системы государственных закупок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началось  в  1996  году  с принятием ряда постановлений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впервые  определяющих  конкретные   процедуры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закупок для нужд государства. Создание нормативной 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базы, регулирующей процессы государственных закупок, и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контролирующих  эти  процессы,  было  вызвано  потребностью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эффективности расходов бюджетных средств,  направляемых  на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закупки  товаров, работ и услуг для государственных нужд.  Принятие  в</w:t>
      </w:r>
    </w:p>
    <w:p>
      <w:r>
        <w:rPr>
          <w:rFonts w:ascii="Arial" w:cs="Arial" w:eastAsia="Arial" w:hAnsi="Arial"/>
          <w:sz w:val="24"/>
          <w:szCs w:val="24"/>
        </w:rPr>
        <w:t xml:space="preserve">1997  году  Закона  Кыргызской Республики "О государственных  закупках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работ и услуг" позволило сформировать систему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закупок,  которая в условиях значительного увеличения объемов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 работ  и  услуг  смогла  обеспечить  организацию 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данный момент в Кыргызской Республике создана институциональная 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нормативная   правовая  база,  регулирующая  процессы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   Организация  закупок  товаров,  работ  и  услуг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  законодательства  о  государственных  закупках   позволила</w:t>
      </w:r>
    </w:p>
    <w:p>
      <w:r>
        <w:rPr>
          <w:rFonts w:ascii="Arial" w:cs="Arial" w:eastAsia="Arial" w:hAnsi="Arial"/>
          <w:sz w:val="24"/>
          <w:szCs w:val="24"/>
        </w:rPr>
        <w:t xml:space="preserve">повысить эффективность расходования бюджетных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реформы  системы государственных  закупок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были   положительно  оценены   экспертами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институтов, в частности, Всемирным банком. Однако, в целом,</w:t>
      </w:r>
    </w:p>
    <w:p>
      <w:r>
        <w:rPr>
          <w:rFonts w:ascii="Arial" w:cs="Arial" w:eastAsia="Arial" w:hAnsi="Arial"/>
          <w:sz w:val="24"/>
          <w:szCs w:val="24"/>
        </w:rPr>
        <w:t xml:space="preserve">позитивно оценивая работу по развитию системы государственных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Республике, в Отчете Всемирного банка по оценке закупок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от 24 декабря 2002 года отмечено, что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системы  государственных закупок должно  сопровождаться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усилением   правовой  и  институциональной  базы  для   регулирования,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   и   администрирования  государственных   закупок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 возникла необходимость определения перспектив  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 направлений  дальнейшего  развития  системы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 путем  выработки  программных  документов,  разработанных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опыта управления и организации сферой государственных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изменений в экономике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I. Состояние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На сегодняшнем этапе повышения эффективности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требуется концептуальный подход к решению следующих проблем:</w:t>
      </w:r>
    </w:p>
    <w:p>
      <w:r>
        <w:rPr>
          <w:rFonts w:ascii="Arial" w:cs="Arial" w:eastAsia="Arial" w:hAnsi="Arial"/>
          <w:sz w:val="24"/>
          <w:szCs w:val="24"/>
        </w:rPr>
        <w:t xml:space="preserve">-  несовершенство  нормативно-правовой  базы,  регламентирующей  все</w:t>
      </w:r>
    </w:p>
    <w:p>
      <w:r>
        <w:rPr>
          <w:rFonts w:ascii="Arial" w:cs="Arial" w:eastAsia="Arial" w:hAnsi="Arial"/>
          <w:sz w:val="24"/>
          <w:szCs w:val="24"/>
        </w:rPr>
        <w:t xml:space="preserve">этапы процесса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низкий  уровень  качества планирования закупающими  организациями</w:t>
      </w:r>
    </w:p>
    <w:p>
      <w:r>
        <w:rPr>
          <w:rFonts w:ascii="Arial" w:cs="Arial" w:eastAsia="Arial" w:hAnsi="Arial"/>
          <w:sz w:val="24"/>
          <w:szCs w:val="24"/>
        </w:rPr>
        <w:t xml:space="preserve">номенклатуры,  объемов  закупаемых товаров, работ  и  услуг,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закупки;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недостаточная    квалификация   членов   тендерных    комиссий,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  лиц  закупающих организаций, а также  имеющиеся  случаи</w:t>
      </w:r>
    </w:p>
    <w:p>
      <w:r>
        <w:rPr>
          <w:rFonts w:ascii="Arial" w:cs="Arial" w:eastAsia="Arial" w:hAnsi="Arial"/>
          <w:sz w:val="24"/>
          <w:szCs w:val="24"/>
        </w:rPr>
        <w:t xml:space="preserve">коррупционных правонарушений в процессе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слабая  информированность потенциальных поставщиков о  проводимых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закупках и ограниченность их доступа к ним;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 автоматизированной  системы  мониторинга  и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бюджетных  средств,  направляемых  на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закупки.</w:t>
      </w:r>
    </w:p>
    <w:p>
      <w:r>
        <w:rPr>
          <w:rFonts w:ascii="Arial" w:cs="Arial" w:eastAsia="Arial" w:hAnsi="Arial"/>
          <w:sz w:val="24"/>
          <w:szCs w:val="24"/>
        </w:rPr>
        <w:t xml:space="preserve">Вышеперечисленные  проблемы  приводят к  неготовности  всей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  своевременно  реагировать  на  изменения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 страны и оперативно пресекать многочисленные факты нарушений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 процедур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Целенаправленная государственная политика в области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 является  неотъемлемой частью  успешного  развития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страны.  Основной  принцип государственных закупок  -  направленность: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  соответствующей продукции в нужное  время,  по  разумной</w:t>
      </w:r>
    </w:p>
    <w:p>
      <w:r>
        <w:rPr>
          <w:rFonts w:ascii="Arial" w:cs="Arial" w:eastAsia="Arial" w:hAnsi="Arial"/>
          <w:sz w:val="24"/>
          <w:szCs w:val="24"/>
        </w:rPr>
        <w:t xml:space="preserve">цене, для поддержки деятельности государственных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и задачи Концепции и пути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Учитывая,  что  государственные закупки охватывают  важнейшие  сферы</w:t>
      </w:r>
    </w:p>
    <w:p>
      <w:r>
        <w:rPr>
          <w:rFonts w:ascii="Arial" w:cs="Arial" w:eastAsia="Arial" w:hAnsi="Arial"/>
          <w:sz w:val="24"/>
          <w:szCs w:val="24"/>
        </w:rPr>
        <w:t xml:space="preserve">жизнедеятельности  страны, совершенствование  системы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  и   ее  эффективное  функционирование  являются   актуальной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  целью  настоящей  Концепции  является  определение   путей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системы    государственных   закупок,    которая 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соответствовать  и  адекватно реагировать на  изменяющиеся  внешние  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внутренние  условия,  обеспечивая при этом эффективное  и  экономичное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расходование  средств государственного бюджета и акционерных  обществ,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 пакет акций которых принадлежит государству.</w:t>
      </w:r>
    </w:p>
    <w:p>
      <w:r>
        <w:rPr>
          <w:rFonts w:ascii="Arial" w:cs="Arial" w:eastAsia="Arial" w:hAnsi="Arial"/>
          <w:sz w:val="24"/>
          <w:szCs w:val="24"/>
        </w:rPr>
        <w:t xml:space="preserve">При  определении  дальнейших путей развития системы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  необходимо  учитывать  ее  тесную  взаимосвязь  с  вопросами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  экономической   политики   в   стране,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   и   поддержки  малого  и  среднего  бизнеса,   внедрения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данной  Концепции  позволит  обеспечить  согласованность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государственной политики в области государственных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с  каждым  министерством, государственным комитетом,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ведомством  и местными государственными администрациями и обязательное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и  неукоснительное применение процедур конкурсных торгов при  закупках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 работ  и  услуги  в  соответствии  с  требованиями 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закупках".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о  реформировании системы государственных закупок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и  услуг  и внедрении системы проведения закупок на  конкурсной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 продиктовано   прежде   всего  необходимостью   рационального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расходования   государственных  средств,  их   экономии,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открытости    и    гласности    процедур   государственных   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    и    развития   конкуренции    между    поставщиками</w:t>
      </w:r>
    </w:p>
    <w:p>
      <w:r>
        <w:rPr>
          <w:rFonts w:ascii="Arial" w:cs="Arial" w:eastAsia="Arial" w:hAnsi="Arial"/>
          <w:sz w:val="24"/>
          <w:szCs w:val="24"/>
        </w:rPr>
        <w:t xml:space="preserve">(подрядчиками), повышения конкурентоспособности местных поставщиков.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  конкурсных торгов позволяет государству  получать  товары,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 и  услуги,  соответствующие  ГОСТам,  по  минимальным  ценам.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Поставщики,  участвуя  в  конкурсах за  право  поставлять  государству</w:t>
      </w:r>
    </w:p>
    <w:p>
      <w:r>
        <w:rPr>
          <w:rFonts w:ascii="Arial" w:cs="Arial" w:eastAsia="Arial" w:hAnsi="Arial"/>
          <w:sz w:val="24"/>
          <w:szCs w:val="24"/>
        </w:rPr>
        <w:t xml:space="preserve">товары, работы и услуги, в условиях максимальной конкуренции стремятся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объективно  снижать  ценовую  стоимость своих  предложений,  сокращать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  и  повышать  качество  своей продукции,  позволив  тем  самым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государству   сократить   до  минимума  государственные   расходы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товаров, 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усиления развития реформы государственных закупок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Всемирным  банком предоставлен  технический  кредит  GTAC.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  финансовая  помощь  позволит  более  качественно  подойти   к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усовершенствованию системы государственных закупок, ее  развитию  и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состояния национальной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В  государственном  секторе многие закупающие  организации  закупают</w:t>
      </w:r>
    </w:p>
    <w:p>
      <w:r>
        <w:rPr>
          <w:rFonts w:ascii="Arial" w:cs="Arial" w:eastAsia="Arial" w:hAnsi="Arial"/>
          <w:sz w:val="24"/>
          <w:szCs w:val="24"/>
        </w:rPr>
        <w:t xml:space="preserve">схожие  товары и услуги. Если бы эти закупки могли бы быть объединены,</w:t>
      </w:r>
    </w:p>
    <w:p>
      <w:r>
        <w:rPr>
          <w:rFonts w:ascii="Arial" w:cs="Arial" w:eastAsia="Arial" w:hAnsi="Arial"/>
          <w:sz w:val="24"/>
          <w:szCs w:val="24"/>
        </w:rPr>
        <w:t xml:space="preserve">это  привело  бы к более конкурентной цене среди поставщиков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полноценной   реализации   реформы   государственных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произвести анализ закупок предыдущих  лет,  выявить  узкие</w:t>
      </w:r>
    </w:p>
    <w:p>
      <w:r>
        <w:rPr>
          <w:rFonts w:ascii="Arial" w:cs="Arial" w:eastAsia="Arial" w:hAnsi="Arial"/>
          <w:sz w:val="24"/>
          <w:szCs w:val="24"/>
        </w:rPr>
        <w:t xml:space="preserve">места¬ определить самые актуальные моменты по выполнению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2. Пути решения: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соблюдение государственными органами законодательства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области государственных закупок.  Для  чего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усилить   контроль   за  государственными  органами,   осуществляющими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    закупки,    проводить     анализ  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средств по республиканскому и местному бюджетам;</w:t>
      </w:r>
    </w:p>
    <w:p>
      <w:r>
        <w:rPr>
          <w:rFonts w:ascii="Arial" w:cs="Arial" w:eastAsia="Arial" w:hAnsi="Arial"/>
          <w:sz w:val="24"/>
          <w:szCs w:val="24"/>
        </w:rPr>
        <w:t xml:space="preserve">-   координация   и  регулирование  Государственной  комиссией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  государственным  закупкам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   резервам   деятельности  государственных   органов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осуществлению  закупок  товаров,  работ  и  услуг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  справедливого  отношения   ко   всем   поставщикам</w:t>
      </w:r>
    </w:p>
    <w:p>
      <w:r>
        <w:rPr>
          <w:rFonts w:ascii="Arial" w:cs="Arial" w:eastAsia="Arial" w:hAnsi="Arial"/>
          <w:sz w:val="24"/>
          <w:szCs w:val="24"/>
        </w:rPr>
        <w:t xml:space="preserve">(подрядчикам), расширение участия и развитие конкуренции между ними  в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процессе осуществления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 Государственной комиссией при Правительстве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государственным  закупкам  и  материальным   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закупающим организациям в осуществлении закупок товаров, работ и услуг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  оказания   практической  и  консультативной   помощи   в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   закупок   товаров,  работ  и   услуг,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закупающим   организациям  и  участникам  тендеров,   разъяснений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нормативным правовым документам, регулирующим государственные закупки;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  современных  информационных  технологий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и   поддержки  автоматизированной  системы   отчетности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Автоматизированная  система мониторинга должна позволять 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собирать  и  анализировать  результаты проведенных  закупок,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содержать   всю  информацию  о  планируемых  закупках,  объявления   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предстоящих  тендерах, тендерную документацию  и  т.д.,  что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комиссии при Правительстве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закупкам   и   материальным   резервам    оперативно</w:t>
      </w:r>
    </w:p>
    <w:p>
      <w:r>
        <w:rPr>
          <w:rFonts w:ascii="Arial" w:cs="Arial" w:eastAsia="Arial" w:hAnsi="Arial"/>
          <w:sz w:val="24"/>
          <w:szCs w:val="24"/>
        </w:rPr>
        <w:t xml:space="preserve">реагировать   на   все  нарушения,  допускаемые  в   ходе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закупок,   уже   на   этапе   подготовки   тендерной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документации. Это будет способствовать максимальной информированности,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открытости   и  доступности  для  всех  потенциальных  поставщиков 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    на    деле    реальную   конкуренцию.    В   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автоматизированная   система  мониторинга   государственных  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 с информационными системами других государственных 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должна стать частью интегрированной информационно-телекоммуникационной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  государственных   органов,   отвечающих    за 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 к созданию и внедрению системы электронных закупок.  В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перспективе   внедрение  механизма  электронных   тендеров   в 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 осуществляемых на конкурсной основе,  приведет</w:t>
      </w:r>
    </w:p>
    <w:p>
      <w:r>
        <w:rPr>
          <w:rFonts w:ascii="Arial" w:cs="Arial" w:eastAsia="Arial" w:hAnsi="Arial"/>
          <w:sz w:val="24"/>
          <w:szCs w:val="24"/>
        </w:rPr>
        <w:t xml:space="preserve">к значительному сокращению бумажного документооборота, сделает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более транспарентным и открытым;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государственным  органам  в  осуществлении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работ  и  услуг,  включая обучение персонала  по  процедурам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и оказание консультативной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установление ответственности государственного заказчика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  вышеуказанных   задач  будет   способствовать   устранению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  на   сегодня  недостатков  в  организации   и   проведении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 позволит создать современную  инфраструктуру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электронных  торгов,  а  также будет способствовать  решению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  системы  государственных закупок к предстоящему  подписанию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  о  государственных закупках в  рамках  Всемирной  Торговой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максимальной эффективности государственных закупок и недопущения</w:t>
      </w:r>
    </w:p>
    <w:p>
      <w:r>
        <w:rPr>
          <w:rFonts w:ascii="Arial" w:cs="Arial" w:eastAsia="Arial" w:hAnsi="Arial"/>
          <w:sz w:val="24"/>
          <w:szCs w:val="24"/>
        </w:rPr>
        <w:t xml:space="preserve">актов коррупции и более серьезных случаев нарушения законодательства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  государственных   закупок   Государственная   комиссия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  государственным  закупкам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  резервам  и закупающие организации  должны  своевременно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предоставлять информацию  соответствующим  органам  в  целях 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раскрытия   преступления,  изобличения  и  привлечения   к   уголовной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лиц, их совершивших.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в целях более активного урегулирования споров по договору</w:t>
      </w:r>
    </w:p>
    <w:p>
      <w:r>
        <w:rPr>
          <w:rFonts w:ascii="Arial" w:cs="Arial" w:eastAsia="Arial" w:hAnsi="Arial"/>
          <w:sz w:val="24"/>
          <w:szCs w:val="24"/>
        </w:rPr>
        <w:t xml:space="preserve">в сфере государственных закупок использовать такие судебные институты,</w:t>
      </w:r>
    </w:p>
    <w:p>
      <w:r>
        <w:rPr>
          <w:rFonts w:ascii="Arial" w:cs="Arial" w:eastAsia="Arial" w:hAnsi="Arial"/>
          <w:sz w:val="24"/>
          <w:szCs w:val="24"/>
        </w:rPr>
        <w:t xml:space="preserve">как "третейские суды".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мероприятия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Для  эффективного развития системы государственных закупок в  стране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дальнейшее  совершенствование  нормативно-правовой   базы,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регулирующей   взаимоотношения  в  области  государственных  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нормативной базы должно  проводиться  по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принятие  Жогорку  Кенешем Кыргызской Республики  новой 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государственных закупках";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проекта соглашения о закупках в рамках ВТО и СНГ;</w:t>
      </w:r>
    </w:p>
    <w:p>
      <w:r>
        <w:rPr>
          <w:rFonts w:ascii="Arial" w:cs="Arial" w:eastAsia="Arial" w:hAnsi="Arial"/>
          <w:sz w:val="24"/>
          <w:szCs w:val="24"/>
        </w:rPr>
        <w:t xml:space="preserve">- упрощение стандартных тендерных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 руководства по применению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государственных закупках".</w:t>
      </w:r>
    </w:p>
    <w:p>
      <w:r>
        <w:rPr>
          <w:rFonts w:ascii="Arial" w:cs="Arial" w:eastAsia="Arial" w:hAnsi="Arial"/>
          <w:sz w:val="24"/>
          <w:szCs w:val="24"/>
        </w:rPr>
        <w:t xml:space="preserve">2. Мониторинг и анализ государственных закупок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 мониторинга  планирования  закупочной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 ведомств, местных государственных администраций,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в  связи  с рассмотрением в Жогорку Кенеше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новой   редакции   Закона  Кыргызской  Республики  "О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закупках  товаров,  работ и услуг" проведение мониторинга 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обществ, где доля участия государства составляет более 51 процента;</w:t>
      </w:r>
    </w:p>
    <w:p>
      <w:r>
        <w:rPr>
          <w:rFonts w:ascii="Arial" w:cs="Arial" w:eastAsia="Arial" w:hAnsi="Arial"/>
          <w:sz w:val="24"/>
          <w:szCs w:val="24"/>
        </w:rPr>
        <w:t xml:space="preserve">- мониторинг отечественных поставщиков и подрядчиков для составления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базы данных поставщиков;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функционального анализа Государственной комиссии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  государственным  закупкам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 резервам;</w:t>
      </w:r>
    </w:p>
    <w:p>
      <w:r>
        <w:rPr>
          <w:rFonts w:ascii="Arial" w:cs="Arial" w:eastAsia="Arial" w:hAnsi="Arial"/>
          <w:sz w:val="24"/>
          <w:szCs w:val="24"/>
        </w:rPr>
        <w:t xml:space="preserve">-   анализ   использования  бюджетных  средств  с   разделением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республиканский, областной и местный бюджеты;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анализа по методам торгов;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составление   базы   данных  о  составах   тендерных   комиссий,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отслеживание изменений, дополнений и согласований;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проведение   мониторинга   среди   поставщиков    на  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недобросовестных  поставщиков и составление  банка  данных  ненадежных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поставщиков.</w:t>
      </w:r>
    </w:p>
    <w:p>
      <w:r>
        <w:rPr>
          <w:rFonts w:ascii="Arial" w:cs="Arial" w:eastAsia="Arial" w:hAnsi="Arial"/>
          <w:sz w:val="24"/>
          <w:szCs w:val="24"/>
        </w:rPr>
        <w:t xml:space="preserve">3. Стратегия развития Регионального учебного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Одной   из   приоритетных   задач  в   проведении   реформ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 становится подготовка национальной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в  сфере  государственных закупок, охватывающей  все  уровни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управления. Основная  цель  данной  стратегии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заключаться   в   создании   системы   обучения,   которая    окажется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самостоятельной,  самоокупаемой  в  долгосрочном  периоде.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обучение сотрудников закупающих организаций,  поставщиков,</w:t>
      </w:r>
    </w:p>
    <w:p>
      <w:r>
        <w:rPr>
          <w:rFonts w:ascii="Arial" w:cs="Arial" w:eastAsia="Arial" w:hAnsi="Arial"/>
          <w:sz w:val="24"/>
          <w:szCs w:val="24"/>
        </w:rPr>
        <w:t xml:space="preserve">подрядчиков  процедурам государственных закупок, для  чего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усовершенствовать   имеющуюся   учебную   программу   для   закупающих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  разработать   учебную   программу   для   поставщиков,</w:t>
      </w:r>
    </w:p>
    <w:p>
      <w:r>
        <w:rPr>
          <w:rFonts w:ascii="Arial" w:cs="Arial" w:eastAsia="Arial" w:hAnsi="Arial"/>
          <w:sz w:val="24"/>
          <w:szCs w:val="24"/>
        </w:rPr>
        <w:t xml:space="preserve">подрядчиков   и  отдельно  -  для  консультантов.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рекомендациями  Всемирного  Банка разработать  учебную  программу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 аудиторской  функции сотрудников Счетной  палаты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  проведение кратких информационно-учебных семинаров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  торгов  в целях повышения их осведомленности  в  вопросах,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касающихся возможностей участия в торгах, разъяснения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  области государственных закупок и новых положений, а также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квалифицированному   составлению  тендерных  заявок,   удовлетворяющих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условиям.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  обучения  в  области государственных  закупок  преследует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главную  цель: на базе уже действующего Регионального учебного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создать  образовательную систему для подготовки специалистов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 которая на долгосрочном  этапе  должна  быть</w:t>
      </w:r>
    </w:p>
    <w:p>
      <w:r>
        <w:rPr>
          <w:rFonts w:ascii="Arial" w:cs="Arial" w:eastAsia="Arial" w:hAnsi="Arial"/>
          <w:sz w:val="24"/>
          <w:szCs w:val="24"/>
        </w:rPr>
        <w:t xml:space="preserve">самоокупаемой и самостоятельной.</w:t>
      </w:r>
    </w:p>
    <w:p>
      <w:r>
        <w:rPr>
          <w:rFonts w:ascii="Arial" w:cs="Arial" w:eastAsia="Arial" w:hAnsi="Arial"/>
          <w:sz w:val="24"/>
          <w:szCs w:val="24"/>
        </w:rPr>
        <w:t xml:space="preserve">В  зависимости от уровня подготовки слушателей Региональный  учебный</w:t>
      </w:r>
    </w:p>
    <w:p>
      <w:r>
        <w:rPr>
          <w:rFonts w:ascii="Arial" w:cs="Arial" w:eastAsia="Arial" w:hAnsi="Arial"/>
          <w:sz w:val="24"/>
          <w:szCs w:val="24"/>
        </w:rPr>
        <w:t xml:space="preserve">центр  должен  ввести многоуровневую образовательную систему,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состоять из следующих типовых программ:</w:t>
      </w:r>
    </w:p>
    <w:p>
      <w:r>
        <w:rPr>
          <w:rFonts w:ascii="Arial" w:cs="Arial" w:eastAsia="Arial" w:hAnsi="Arial"/>
          <w:sz w:val="24"/>
          <w:szCs w:val="24"/>
        </w:rPr>
        <w:t xml:space="preserve">1. Вводные одно- и двухдневные семинары.</w:t>
      </w:r>
    </w:p>
    <w:p>
      <w:r>
        <w:rPr>
          <w:rFonts w:ascii="Arial" w:cs="Arial" w:eastAsia="Arial" w:hAnsi="Arial"/>
          <w:sz w:val="24"/>
          <w:szCs w:val="24"/>
        </w:rPr>
        <w:t xml:space="preserve">2. Краткосрочные модульные учебные семинары.</w:t>
      </w:r>
    </w:p>
    <w:p>
      <w:r>
        <w:rPr>
          <w:rFonts w:ascii="Arial" w:cs="Arial" w:eastAsia="Arial" w:hAnsi="Arial"/>
          <w:sz w:val="24"/>
          <w:szCs w:val="24"/>
        </w:rPr>
        <w:t xml:space="preserve">3.    Учебный    курс   "Управление   государственными    закупками.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Краткосрочное повышение квалификации".</w:t>
      </w:r>
    </w:p>
    <w:p>
      <w:r>
        <w:rPr>
          <w:rFonts w:ascii="Arial" w:cs="Arial" w:eastAsia="Arial" w:hAnsi="Arial"/>
          <w:sz w:val="24"/>
          <w:szCs w:val="24"/>
        </w:rPr>
        <w:t xml:space="preserve">4.  Учебный  курс "Управление государственными закупками.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квалификации".</w:t>
      </w:r>
    </w:p>
    <w:p>
      <w:r>
        <w:rPr>
          <w:rFonts w:ascii="Arial" w:cs="Arial" w:eastAsia="Arial" w:hAnsi="Arial"/>
          <w:sz w:val="24"/>
          <w:szCs w:val="24"/>
        </w:rPr>
        <w:t xml:space="preserve">5. Профессиональная переподготовка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6. Обучение госзакупкам по международным процедурам.</w:t>
      </w:r>
    </w:p>
    <w:p>
      <w:r>
        <w:rPr>
          <w:rFonts w:ascii="Arial" w:cs="Arial" w:eastAsia="Arial" w:hAnsi="Arial"/>
          <w:sz w:val="24"/>
          <w:szCs w:val="24"/>
        </w:rPr>
        <w:t xml:space="preserve">4. Инфраструктурное и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Опубликование   уведомлений   о   предстоящих   конкурсных   торгах,</w:t>
      </w:r>
    </w:p>
    <w:p>
      <w:r>
        <w:rPr>
          <w:rFonts w:ascii="Arial" w:cs="Arial" w:eastAsia="Arial" w:hAnsi="Arial"/>
          <w:sz w:val="24"/>
          <w:szCs w:val="24"/>
        </w:rPr>
        <w:t xml:space="preserve">уведомления  о заключении контрактов в средствах массовой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информационном  бюллетене Государственной комиссии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государственным  закупкам  и  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резервам и глобальной сети интернет.</w:t>
      </w:r>
    </w:p>
    <w:p>
      <w:r>
        <w:rPr>
          <w:rFonts w:ascii="Arial" w:cs="Arial" w:eastAsia="Arial" w:hAnsi="Arial"/>
          <w:sz w:val="24"/>
          <w:szCs w:val="24"/>
        </w:rPr>
        <w:t xml:space="preserve">IV. Оценка ожидаемой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 значение для достижения эффективности реализации 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имеет  поэтапное выполнение мероприятий, более тесная увязка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элементов государственной политики в области государственных закупок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 экономики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направлена на поддержку системы государственных закупок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стране, расширение участия поставщиков на конкурсных торгах, поддержку</w:t>
      </w:r>
    </w:p>
    <w:p>
      <w:r>
        <w:rPr>
          <w:rFonts w:ascii="Arial" w:cs="Arial" w:eastAsia="Arial" w:hAnsi="Arial"/>
          <w:sz w:val="24"/>
          <w:szCs w:val="24"/>
        </w:rPr>
        <w:t xml:space="preserve">и  защиту  малого предпринимательства на государственном уровне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инициирования разработки и совершенствования правовой базы,  целостной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информационного и кадрового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Параметры,  определяющие  эффективность  Концепции,  будут  выражены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следующими показателями: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 институциональное укрепление системы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условной  экономии государственных средств  по  результатам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конкурсных торгов;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участия поставщиков (подрядчиков),  консультантов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конкурсных торгах;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равных возможностей доступа потенциальных поставщиков</w:t>
      </w:r>
    </w:p>
    <w:p>
      <w:r>
        <w:rPr>
          <w:rFonts w:ascii="Arial" w:cs="Arial" w:eastAsia="Arial" w:hAnsi="Arial"/>
          <w:sz w:val="24"/>
          <w:szCs w:val="24"/>
        </w:rPr>
        <w:t xml:space="preserve">к закупкам, проводимым закупающими организациями;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эффективности планирования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участия представителей малого и среднего  бизнеса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конкурсных торгах до 60% от всех участников тендера;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коррупционных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уровня квалификации специалистов в сфере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bbeaqvly9kx2xpyo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dalil.kg/document/55048</w:t>
      </w:r>
    </w:hyperlink>
  </w:p>
  <w:p>
    <w:pPr>
      <w:spacing w:after="0" w:before="40"/>
      <w:jc w:val="center"/>
    </w:pPr>
    <w:hyperlink w:history="1" r:id="rId3jroqbbhpz8ef2ppfii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1a-gkhgwiddekyltizf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bbeaqvly9kx2xpyowfj" Type="http://schemas.openxmlformats.org/officeDocument/2006/relationships/hyperlink" Target="https://dalil.kg/document/55048" TargetMode="External"/><Relationship Id="rId3jroqbbhpz8ef2ppfii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2026-09-25T01:53:18.421Z</dcterms:created>
  <dcterms:modified xsi:type="dcterms:W3CDTF">2026-09-25T01:53:18.421Z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