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 в соответствии с </w:t>
      </w:r>
      <w:hyperlink w:history="1" r:id="rIdbgzgchbf9a3hzdvxkpt7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23 сентября 2011 года № 571                               Утверждено                     </w:t>
      </w:r>
      <w:hyperlink w:history="1" r:id="rIdebejh8qjc92sy_7za4sp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 Кыргызской Республики                      от 5 февраля 2004 года № 57                                                                             ТИПОВОЕ ПОЛОЖЕНИЕ            о порядке и условиях возмездного предоставления              прав собственности или аренды на земельные                     участки в населенных пунктах             (В редакции постановлений Правительства КР от             </w:t>
      </w:r>
      <w:hyperlink w:history="1" r:id="rIdbvytzcxh85vtjmlyro67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2006 года № 334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t4gmqxykhq79vlxb5r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ноября 2006 года № 799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 </w:t>
      </w:r>
      <w:hyperlink w:history="1" r:id="rIdnr6iuekigajuyc_ciuz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мая 2008 года № 252,</w:t>
        </w:r>
      </w:hyperlink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sr28tn3ep9hkcn7xpxf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августа 2008 года № 464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 1. Общие положения      1.1. Настоящее  Типовое положение разработано в соответствии с Зе-мельным </w:t>
      </w:r>
      <w:hyperlink w:history="1" r:id="rIdniskoxlkddope1dbhehw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Гражданским </w:t>
      </w:r>
      <w:hyperlink w:history="1" r:id="rIdvey6mdcmlehrn87w__xw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КыргызскойРеспублики, </w:t>
      </w:r>
      <w:hyperlink w:history="1" r:id="rId832ast9scghrj1owo4u7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градостроительстве и архи-тектуре Кыргызской Республики" и другими нормативными правовыми  актамиКыргызской  Республики  и  устанавливает  порядок и условия возмездногопредоставления прав собственности или аренды на земельные участки в на-селенных пунктах республики.     Возмездное предоставление прав собственности или аренды на земель-ные участки, находящиеся в муниципальной и государственной собственнос-ти,  осуществляется в соответствии с настоящим  Типовым  положением.  Вслучаях,  предусмотренных  пунктом  3.2 Типового положения,  возмездноепредоставление земельных участков в собственность или  в  аренду  можетбыть  произведено  путем прямых продаж.  При этом в срочное (временное)пользование земельные участки предоставляются только на условиях  арен-ды,  в соответствии со схемами № 1-9, регламентирующими порядок предос-тавления прав на земельные участки и оформления разрешительных докумен-тов на проектирование, строительство и ввод объектов в эксплуатацию.     1.2. Требования настоящего Типового положения не  распространяютсяна безвозмездное предоставление земельных участков,  в случаях, предус-мотренных в статье 32 Земельного </w:t>
      </w:r>
      <w:hyperlink w:history="1" r:id="rIdbif1iqbthrcbw8dgf-k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 иск-лючением процедуры формирования земельных участков,  которая должна вы-полняться во всех случаях.          2. Понятия, применяемые в настоящем Типовом положении      2.1. Понятия, применяемые в настоящем Типовом положении:     аренда земель  -  предоставление или передача собственником/земле-пользователем (арендодателем) земельного участка арендатору,  с  правомего использования на определенный период времени за определенную плату;     аукцион - форма торгов,  при которой  победителем  является  лицо,предложившее наивысшую цену;     гарантийный взнос - денежная сумма,  вносимая  претендентом,  изъ-явившим  желание  участвовать в торгах с целью приобретения прав на зе-мельный участок;     градостроительный регламент  - совокупность установленных градост-роительной документацией,  правилами застройки и землепользования пара-метров  и  видов  разрешенного  использования земельных участков и иныхобъектов недвижимости в городских и сельских населенных местах, а такжедопустимых изменений объектов недвижимости при осуществлении градостро-ительной деятельности;     градостроительная документация  - документы проектов районной пла-нировки,  генеральные планы,  проекты детальной планировки,  межевания,застройки кварталов,  градостроительных узлов и других элементов плани-ровочной структуры населенных пунктов;     желтые линии - границы максимально допустимых зон возможного расп-ространения завалов (обрушений) зданий (сооружений, строений) в резуль-тате  обрушительных землетрясений,  иных бедствий природного или техно-генного происхождения. Желтые линии, как правило, применяются для регу-лирования разрывов между зданиями и сооружениями;     конкурс - продажа предмета торгов в случаях,  когда от покупателейтребуется  выполнение определенных условий по отношению к предмету тор-гов;     красные линии - это линии,  определяющие ширину улиц и дорог и яв-ляющиеся границами, отделяющими улицы и дороги от других элементов пла-нировочной структуры;     лот - конкретный земельный участок,  права на который выставляютсяна торгах;     независимый оценщик недвижимости - лицо,  получившее в установлен-ном  порядке  соответствующий сертификат о профессиональном обучении пооценке недвижимого имущества и не являющееся  учредителем,  собственни-ком,  акционером, лицом, имеющим имущественный интерес в объекте оценкиили лицом,  состоящим с указанными лицами в близких родственных отноше-ниях;     правила застройки и землепользования - нормативные  правовые  актыорганов  местного  самоуправления и специально уполномоченных государс-твенных органов,  регулирующие использование и  строительные  измененияобъектов  недвижимости посредством введения градостроительных регламен-тов;     прямая продажа  -  способ  предоставления физическим и юридическимлицам (заявителям) прав собственности или аренды на земельный  участок,путем прямых переговоров, без проведения торгов;     предоставление земельного участка без проведения торгов  -  способпредоставления  физическим и юридическим лицам (заявителям) прав арендына земельный участок путем рассмотрения вопроса на комиссии без  прове-дения торгов;     право собственности на земельный участок - признаваемое и охраняе-мое  </w:t>
      </w:r>
      <w:hyperlink w:history="1" r:id="rIdyrqmqkuoqm7ruclqoix2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Конституцией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  Земельным </w:t>
      </w:r>
      <w:hyperlink w:history="1" r:id="rIdaqajvryfrc7avcjzlrx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КыргызскойРеспублики и другими законодательными актами право физических и  юриди-ческих  лиц по своему усмотрению владеть,  пользоваться и распоряжатьсяпринадлежащим ему земельным участком с ограничениями,  устанавливаемымиЗемельным </w:t>
      </w:r>
      <w:hyperlink w:history="1" r:id="rIdyovpe1l9aizybgillirh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Республики;     разрешенное использование земельного участка и иных объектов  нед-вижимости  -  использование объектов недвижимости в соответствии с гра-достроительными регламентами,  установленными в градостроительной доку-ментации населенных пунктов и правилах землепользования и застройки,  атакже ограничениями на использование указанных объектов, установленнымив соответствии с законодательством Кыргызской Республики,  а также сер-витутами;     стартовая стоимость земельного участка - начальная цена земельногоучастка, представленного для реализации на торгах;     фактическая граница  -  граница  земельного участка,  указанная насхемах,  выполненных в масштабе,  не закрепленная на местности межевымизнаками установленного образца;     фиксированная граница - граница земельного  участка,  закрепленнаяна  местности  межевыми знаками установленного образца на основе юриди-ческих документов,  с привязкой к капитальным  зданиям  и  сооружениям,постоянным естественным ориентирам или к геодезическим пунктам, все по-воротные точки которой имеют известные координаты;     целевое назначение земель - использование земельных участков в це-лях, указанных в документах, удостоверяющих права на земельный участок,в договоре или иных правоустанавливающих документах.                  3. Организаторы, участники и предмет                        торгов и прямой продажи      3.1. Возмездное предоставление прав собственности  или  аренды  наземельные  участки производится на открытых торгах уполномоченным орга-ном.     Решения уполномоченных органов,  касающиеся предоставления земель-ных участков,  могут быть обжалованы в судебном порядке, в соответствиис законодательством Кыргызской Республики.     3.2. Право собственности или аренды  на  земельный  участок  можетбыть  предоставлено уполномоченным органом физическим и юридическим ли-цам (заявителям) путем прямых продаж в случаях, если:     - земельные участки были ранее предоставлены в срочное (временное)пользование этим физическим и юридическим лицам;     - земельный участок дважды выставлялся на открытые торги и не  былпродан.     При прямой  продаже  прав  собственности  на земельный участок илипредоставлении его в срочное (временное) пользование в обязательном по-рядке оговариваются сроки освоения земельных участков.     (В редакции </w:t>
      </w:r>
      <w:hyperlink w:history="1" r:id="rIdec-u_74jwhdrsevtobqv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16 августа 2008 года№ 464)     3.3. Для осуществления процесса предоставления прав  на  земельныеучастки  в соответствии с настоящим Типовым положением создаются комис-сии по предоставлению прав на земельные участки (далее - комиссия).     В состав  комиссии включаются представители органов местного само-управления,  руководители местных структурных  подразделений  государс-твенного  органа  по делам архитектуры и строительства (далее - местныеорганы архитектуры и строительства) и государственного  органа  по  ре-гистрации  прав  на недвижимое имущество (далее - местные органы Госре-гистра),  представители местных технических служб, некоммерческих орга-низаций и общественности.     Состав комиссии утверждается местным кенешем по предложению  упол-номоченного органа.     Решения комиссии принимаются простым большинством голосов, при на-личии кворума не менее двух третей от общего числа членов комиссии. Приравенстве голосов голос председателя комиссии является решающим. Прото-кол комиссии утверждается председателем комиссии.     3.4. Комиссия осуществляет следующие функции:     - принимает решения о возможности предоставления прав собственнос-ти или аренды на земельные участки;     - определяет вид права (собственность,  аренда) на земельный учас-ток, способ его предоставления (аукцион, конкурс, прямая продажа, пр.);     - устанавливает  размеры  стартовой  стоимости  лота или начальнойстоимости земельных участков для ведения прямых переговоров о продаже;     - выступает организатором торгов;     - в установленном порядке утверждает результаты торгов;     - рассматривает  другие вопросы,  связанные с предоставлением правна земельные участки, в пределах компетенции, предусмотренных настоящимТиповым положением и иными нормативными правовыми актами.     3.5. Участниками торгов и прямых  продаж  выступают  физические  июридические лица Кыргызской Республики. При предоставлении земель насе-ленных пунктов, курортно-рекреационных  зон в аренду арендаторами могутвыступать и иностранные лица.     3.6. Предметом торгов и прямой продажи являются права собственнос-ти или аренды на земельные участки, под строительство объектов, сущест-вующих объектов, расположенных в границах населенного пункта.                   4. Основные условия предоставления                       прав на земельные участки      4.1. Предоставление прав на земельные участки, находящиеся в муни-ципальной и государственной собственности, возможно при условии, что намомент предоставления эти участки сформированы.     Земельные участки считаются сформированными, если они:     - свободны от прав третьих лиц (за исключением прав,  закрепленныхпосредством сервитутов);     - имеют установленные границы земельного участка;     - имеют установленные виды разрешенного использования и другие не-обходимые градостроительные регламенты.     4.2. Земли общего пользования населенных пунктов не предоставляют-ся в собственность.  В исключительных случаях они могут быть предостав-лены уполномоченным органом в краткосрочную аренду сроком до пяти  лет.На указанных землях может быть разрешено возведение строений и сооруже-ний облегченного типа.     4.3. Формирование  перечня земельных участков,  для предоставленияправа пользования,  по поручению органов местного самоуправления, госу-дарственных  администраций осуществляется местным государственным орга-ном по делам архитектуры и строительства и на основании заявлений физи-ческих и юридических лиц.     В заявлении физических и юридических лиц указывается:     - информация о заявителе (сведения,  необходимые для его однознач-ной идентификации,  для юридических лиц указывается,  является  ли  оноиностранным);     - предполагаемый объект строительства, иллюстрирующие инвестицион-ные  и строительные намерения заявителя примерной площадью участка и ееместорасположение по которому должны подбираться  варианты  участков  всоответствии с заявлением;     - вид испрашиваемого права на земельный участок;     - описание  предполагаемого  для  использования испрашиваемого зе-мельного участка,  с указанием зданий и сооружений,  реконструкции  су-ществующих объектов.     Заявление подается в уполномоченный  орган,  который  в  3-дневныйсрок  направляет поручения в местные органы архитектуры и строительстваи Госрегистра для подготовки заключения  о  возможности  предоставленияправ на земельный участок. Одна копия зарегистрированного заявления пе-редается заявителю.     4.4. Размеры  земельных участков,  предоставляемых в собственностьили в аренду на торгах,  определяются в  соответствии  с  запросом  подконкретный  объект  строительства в соответствии с генеральными планаминаселенных пунктов,  правилами застройки и землепользования,  иной гра-достроительной документацией, строительными нормами и правилами.     4.5. Сроки аренды земельных участков могут быть  краткосрочными  -до 5 лет, среднесрочными - до 15 лет и долгосрочными - до 50 лет.     Срок, на который предоставляются в аренду земельные участки, опре-деляется уполномоченным органом, с учетом поданного физическим или юри-дическим лицом заявления.     4.6. Каждый  предмет торгов должен быть предварительно оценен сог-ласно порядку,  установленному законодательством Кыргызской Республики.При  наличии на земельном участке строений и сооружений,  а также неза-вершенного строительства,  в стоимость участка включается  также  стои-мость этих объектов.     Стартовая стоимость земельного участка устанавливается  комиссией.Для  определения стартовой стоимости земельного участка комиссия вправепривлекать независимых оценщиков.     В случае  предоставления на торгах права аренды на земельный учас-ток стартовой стоимостью является размер арендной  платы,  определеннойкомиссией.     4.7. Первоначальная стоимость земельного участка по каждому  пред-мету  прямой продажи устанавливается комиссией на основе заключения не-зависимых оценщиков. В ходе переговорного процесса комиссия может изме-нить  условия и цену земельных участков в рамках отведенных ей полномо-чий.               5. Процедуры выбора и подготовки земельных        участков для предоставления права на земельные участки,                    проектирование и строительство      5.1. Выбор земельного участка для предоставления прав на земельныеучастки,  проектирование  и  строительство производится местным органомархитектуры и строительства.     5.2. Местный  орган архитектуры и строительства дает заключение повыбранному земельному участку в соответствии с градостроительным регла-ментом, в котором указывается:     - соответствие расположения земельного участка генеральному  планугорода (поселка),  другой проектно-планировочной документации, Правиламзастройки и землепользования, строительным нормам и правилам;     - наличие проектных границ участка и градостроительных регламентов(оценка сформированности участка как объекта недвижимости);     - возможность подключения к инженерным коммуникациям;     - условия сейсмичности участка, наличие опасных инженерно-геологи-ческих и техногенных явлений;     - описание земельного участка;     - предложения о возможности (невозможности) предоставления земель-ного участка;     - необходимость и объем подготовительных работ по формированию зе-мельного участка.     При необходимости,  местный  орган Госрегистра по запросу местногооргана архитектуры и строительства  предоставляет  ему  соответствующуюинформацию в течение 5 рабочих дней.     Заключение готовится в течение 12 рабочих дней. На крупные объектысо строительным объемом свыше 15000 куб.м или в сложной градостроитель-ной ситуации,  в том числе со сложными условиями инженерного  обеспече-ния, срок подготовки может быть продлен на 7 рабочих дней.     Заключение местного органа архитектуры и строительства  передаетсяв местный орган Госрегистра.     5.3. Местный орган Госрегистра на основании представленного заклю-чения  местного  органа  архитектуры и строительства дает заключение повыбранному земельному участку, в котором указывается:     - правовой  статус  рассматриваемого участка (права собственности,бессрочного пользования);     - наличие сервитутов, других обременений;     - имущественные права других лиц;     - наличие межевых знаков или опознаваемых твердых точек,  от кото-рых можно установить соответствие фиксированных границ  с  фактическимиграницами, путем сопоставления с границами смежных землепользователей исобственников земельных участков;     - наличие зданий и сооружений, прочих построек;     - предложения о возможности (невозможности) предоставления земель-ного участка.     При наличии прав третьих лиц или обременений местный орган  Госре-гистра прикладывает к заключению схему участка с нанесением границ, от-ражающих права третьих лиц и обременения.     При необходимости,  местный  орган  архитектуры и строительства позапросу местного органа Госрегистра предоставляет  ему  соответствующуюинформацию в течение 5 рабочих дней.     Местный орган Госрегистра готовит заключение в течение 10  рабочихдней, которое вместе с заключением местного органа архитектуры и строи-тельства передается в комиссию.     5.4. Комиссия  рассматривает  заключения  в течение 7 рабочих днейпосле их получения.     В случае  несогласия  комиссии с представленными заключениями пос-ледние возвращаются на доработку в местные органы архитектуры и  строи-тельства и Госрегистра.  Повторное рассмотрение доработанных заключенийпроводится не позднее чем через 10 рабочих дней.     Решение комиссии  о выставлении земельного участка на торги оформ-ляется в виде протокола. В протоколе указываются подготовительные рабо-ты, которые должны быть выполнены по формированию земельного участка (втом числе необходимость и сроки проработки  проектных  вариантов),  видпредоставляемого  права  на земельный участок (собственность,  аренда),стартовая стоимость земельного участка, сроки и способ его предоставле-ния (аукцион,  конкурс). Протокол направляется в уполномоченный орган иутверждается им в течение 3-х рабочих дней после его поступления.     Копии утвержденного  уполномоченным органом протокола направляютсяв местные органы архитектуры и строительства и Госрегистра.     В случае,  если земельный участок был включен в перечень участков,выставляемых на торги на основании заявления физического или  юридичес-кого лица, протокол комиссии направляется также и заявителю.     5.5. В случае положительного решения комиссии о предоставлении зе-мельного участка путем торгов местные органы архитектуры и строительст-ва и Госрегистра выполняют работы по формированию  земельного  участка.Данные работы выполняются преимущественно за счет средств,  формируемыхиз поступлений от продаж права собственности и аренды по итогам  прово-димых  торгов  в  соответствии с пунктами 8.1 и 8.2 настоящего Типовогоположения.     При предоставлении  земельного  участка в собственность или арендупутем прямой продажи работы по подготовке земельного участка  оплачива-ются заявителем.     5.6. Местный орган архитектуры и строительства подготавливает Схе-му проектируемого объекта на земельном участке,  который составляется в2-х экземплярах.  В Схеме проектируемого объекта земельного участка со-держатся следующие сведения:     1) местоположение (адрес) земельного участка;     2) площадь земельного участка;     3) перечень существующих строений,  включая строения, не соответс-твующие правилам застройки и землепользования;     4) план земельного участка,  выполненный на топографической подос-нове в масштабе 1:500, на котором нанесены:     - существующие строения, включая строения, не соответствующие пра-вилам застройки и землепользования;     - трассы инженерно-технических коммуникаций, проходящих по земель-ному участку;     - здания,  строения, сооружения и инженерно-технические коммуника-ции, подлежащие сносу или перемещению, подверженные опасным природным итехногенным процессам.     5.7. Местный  орган  архитектуры  и строительства направляет копиипредварительных материалов по застройке конкретного земельного  участкав органы экологического контроля, санитарно-эпидемиологическую службу иорганы пожарного надзора  для  получения  соответствующего  заключения.Согласование осуществляется в форме заключений, которые готовятся в те-чение 7 рабочих дней с момента поступления материалов. Заключения пере-даются в местный орган архитектуры и строительства.     Если права на земельные участки передаются на основе проекта  пла-нировки-межевания,  то согласования вышеперечисленных органов не требу-ется.     5.8. На  стадии  работ  по формированию земельных участков местныморганом архитектуры и строительства определяются предварительные  усло-вия подключения к инженерно-техническим коммуникациям.     Отсутствие указанных условий не является препятствием для заключе-ния договоров купли-продажи или аренды земельных участков,  равно как игосударственной регистрации этих договоров,  иных  правоустанавливающихдокументов.     5.9. Местный орган архитектуры и строительства подготавливает  ар-хитектурно-планировочное  задание  (АПЗ)  на проектирование конкретногообъекта на одобренном комиссией предоставленном  земельном  участке.  Всостав  архитектурно-планировочного задания входит комплект графическихи текстовых материалов содержащих:     - сведения  о  градостроительных  требованиях по использованию зе-мельного участка (в числе архитектурно-планировочных требований к  про-ектируемому зданию, сооружению, градостроительному комплексу);     - технические условия подключения объекта к  городским  инженернымкоммуникациям, трассы инженерно-технических коммуникаций;     - границы действия сервитутов с описанием обременений;     - материалы, указанные в пункте 5.6 настоящего Типового положения.     Первый экземпляр АПЗ подписывается руководителем  местного  органаархитектуры и строительства.     5.10. Местный  орган  Госрегистра  согласовывает  План  земельногоучастка  со всеми смежными землепользователями - собственниками земель-ных участков - в части установления границ, градостроительных регламен-тов, сервитутов и обременений. Местный орган архитектуры и строительст-ва, при необходимости, уточняет границы земельного участка, наносит до-полнительную  информацию (красные,  а при необходимости - желтые линии,линии застройки и другие планировочные ограничения).     Местным органом Госрегистра согласовывается План земельного участ-ка, и дело на земельный участок передается в комиссию не позднее 15 ра-бочих дней после поступления материалов в местный орган Госрегистра.     5.11. По каждому предмету торгов комиссией определяются размер га-рантийного  взноса,  сроки  и  порядок его внесения участниками торгов,аукционный шаг (в случае проведения аукциона) или условия  конкурса  (вслучае проведения конкурса),  формы платежа,  сроки заключения договоракупли-продажи или аренды,  подготавливаются проекты постановления упол-номоченного  органа  о  предоставлении прав собственности или аренды наземельный участок, договора купли-продажи или аренды.     5.12. Комиссия обязана за тридцать дней до проведения торгов опуб-ликовать в средствах массовой информации и вывесить для всеобщего обоз-рения в общедоступных местах в населенном пункте, где находится предметторгов, извещение о проведении торгов.     Извещение должно содержать сведения о времени,  месте и форме тор-гов,  их предмете и порядке проведения, в том числе об оформлении учас-тия в торгах,  определении лица,  выигравшего торги, а также сведения оначальной цене,  необходимые счета банка,  на которые должна быть пере-числена сумма гарантийного взноса и комиссионного сбора, стартовая сто-имость предмета торгов,  срок окончания приема заявок,  телефон и адрескомиссии для получения полной информации.              6. Порядок проведения торгов и прямых продаж      6.1. Торги проводятся в форме:     а) Открытых аукционов.     Аукцион ведет аукционист, назначаемый комиссией. Аукционист описы-вает предмет торгов,  условия его продажи и шаг торгов.  Началом торговна аукционе считается момент объявления стартовой цены предмета торгов.Размер минимально допустимого шага и их количество по каждому лоту  оп-ределяет комиссия до начала аукциона.  Размеры последующих шагов не мо-гут быть ниже минимально допустимого шага.     Если в  ходе аукциона после трехкратного объявления начальной ценыне находятся покупатели,  готовые приобрести предмет торгов, аукционистимеет право снизить цену, но не более чем на 10 процентов.     В ходе торга участники аукциона (или их доверенные лица) поднимаютбилеты участника с номером,  обращенным к аукционисту,  и называют своюцену.     Если после  трехкратного  объявления  аукционистом  последней ценыкем-нибудь из участников не будет предложена более высокая цена, аукци-онист одновременно с ударом молотка объявляет о покупке предмета торговпокупателем, предложившим последнюю цену.     б) Конкурса с предложением условий в запечатанных конвертах.     При определенных условиях в использовании того или иного земельно-го участка,  выставляемого на торги, исходя из целесообразности его ис-пользования,  комиссия может принять решение о проведении торгов в видеконкурса.  При  этом  заранее устанавливаются условия,  предъявляемые кучастнику конкурсов.     Претенденты на лот предлагают свои условия в официальной конфиден-циальной заявке, которая затем запечатывается в конверт. Покупатели мо-гут предлагать свои условия столько раз, сколько хотят, до официальногоокончания приема заявок.  По истечении времени, отведенного на внесениепредложений,  все конверты вскрываются председателем комиссии и участокпредоставляется претенденту, назвавшему самые лучшие условия.     6.2. На аукционе осуществляется продажа прав на земельные участки,предмета торгов участнику аукциона,  предложившему наибольшую цену. Приэтом  от  покупателя требуется использование земельных участков в соот-ветствии с установленными градостроительными регламентами, утвержденнойградостроительной  документацией,  ограничениями и обременениями по зе-мельным вопросам.     На конкурсе осуществляется предоставление прав на земельные участ-ки, предмет с основными условиями торгов участнику конкурса, предложив-шему лучшие условия,  предварительно определяемые комиссией по согласо-ванию с уполномоченным органом.     6.3. На  аукцион  и  конкурс в первоочередном порядке выставляютсяправа собственности или аренды на земельные участки,  на которые,  сог-ласно требованиям комиссии, подано не менее двух заявок.     6.4. На земельные участки населенных пунктов, курортно-рекреацион-ных зон,  с учетом инвестиционной привлекательности, торги проводятся вформе конкурса.     6.5. Все объекты,  выставляемые на торги, которые подлежат продажечерез аукцион и конкурс, должны быть разделены на лоты.     6.6. Публикация  извещения о проведении торгов проводится в поряд-ке, определенном в пункте 5.12 настоящего Типового положения.     6.7. Организатором  торгов  подготавливается  пакет документов дляучастников, в которых содержатся следующие сведения: номер, под которымпокупатель  участвует в торгах;  наименование предмета торгов;  условияпроведения аукциона и конкурса;  копии графических и текстовых материа-лов, предусмотренных пунктом 5.6 настоящего Типового положения. На тор-гах объекты реализуются по схеме - "один билет - один лот".     6.8. Для получения права участвовать в торгах претендент представ-ляет организатору торгов:     - письменное заявление в установленной форме с указанием земельныхучастков, права на которые покупатель намерен приобрести;     - документ,  удостоверяющий  личность (для физического лица),  илидоверенность на право выступать от имени юридического лица;     - платежные документы, подтверждающие оплату комиссионного сбора вразмере 0,5 процента  от  стартовой  стоимости  заявленного  земельногоучастка и гарантийного взноса.     6.9. Гарантийный взнос вносится претендентами  путем  безналичногоперечисления  на  текущий  счет  продавца либо путем наличного взноса вкассу продавца.  Его размер определяет комиссия, но не более 10 процен-тов от стартовой стоимости предмета торгов.     6.10. В случае,  если претендент будет участвовать на  аукционе  иконкурсе по нескольким объектам,  гарантийный взнос вносится по каждомуобъекту.  Если торги не состоялись, всем участникам возвращаются комис-сионный  сбор в размере 0,5 процента и гарантийный взнос.  Всем претен-дентам,  не выигравшим на торгах в двухнедельный срок возвращаются  га-рантийные взносы, а комиссионный сбор в размере 0,5 процента от старто-вой стоимости земельного участка остается в распоряжении комиссии.     6.11. При  заключении договора с победителем аукциона сумма гаран-тийного взноса включается в продажную стоимость предмета торгов.     6.12. Участник аукциона и конкурса имеет право:     - лично или через своих представителей участвовать на торгах бесп-латно;     - бесплатно получать полную информацию о предмете торгов;     - отказаться от участия на торгах, но не позднее чем за три дня додня проведения торгов сообщить об этом организатору торгов и  при  этомполучить свой гарантийный взнос в установленные сроки, в случае наруше-ния указанного срока гарантийный взнос не возвращается;     - осматривать предмет торгов;     - обращаться в суд при нарушении его прав как участника торгов.     6.13. Прием заявок на участие в аукционе и конкурсе осуществляетсянепосредственно до истечения срока, укачанного в информационном сообще-нии комиссии. Комиссия осуществляет регистрацию участников и составляетпротокол об итогах приема заявок.  Предмет торгов,  на  который  поданатолько одна заявка, снимается с торгов и может быть выставлен на следу-ющие торги.  Претенденты получают статус участника торгов с момента по-лучения ими письменного уведомления комиссии,  подписанного председате-лем и секретарем на основе протокола заседания местной комиссии. Участ-никам торгов присваиваются номера.     6.14. Для лиц, не являющихся участниками торгов, продаются входныебилеты. Цена входного билета устанавливается комиссией.     6.15. Комиссия вправе отказаться от аукциона в любое время,  но непозднее чем за три дня до наступления даты его проведения, а от конкур-са - не позднее чем за тридцать дней до проведения  конкурса.  В  такихслучаях  участникам  торгов дается аргументированное разъяснение причинотказа от торгов и возвращаются комиссионные сборы и гарантийный взнос.     6.16. На прямую продажу выставляются земельные участки,  сформиро-ванные с условиями,  предусмотренными пунктом 4.1  настоящего  Типовогоположения, на основании заявлений физических и юридических лиц.     При предоставлении земельного участка в собственность  или  арендупутем  прямой продажи собственникам капитальных зданий и сооружений ра-боты по формированию земельного участка выполняются  в  соответствии  спунктами 5.2, 5.3, 5.6 настоящего Типового положения.     6.17. Прямые продажи проводятся комиссией путем переговоров с зая-вителем об условиях предоставляемого земельного участка с учетом требо-ваний пункта 4.7 настоящего Типового положения.               7. Порядок оформления документов по итогам                  проведенных торгов и прямых продаж      7.1. Участник  аукциона,  предложивший последнюю в ходе торга ценуна объект, или участник конкурса, предложивший лучшие условия, объявля-ется победителем торгов и должен в тот же день предъявить представителюорганизатора торгов свой билет участника и подписать протокол о резуль-татах торгов.  Протокол подписывается также уполномоченным лицом комис-сии и аукционистом.     7.2. В протоколе приводятся следующие сведения:  стартовая и окон-чательная цена проданного предмета торгов, обязательства сторон по под-писанию договора купли-продажи или аренды предмета торгов и прямых про-даж,  а также номер расчетного счета уполномоченного органа. Копия про-токола о результатах торгов выдается победителю торгов.     7.3. Победитель торгов,  отказавшийся подписать протокол о резуль-татах  торгов,  лишается права на дальнейшее участие на торгах,  ему невозвращается гарантийный взнос. В этом случае торги по данному предметувозобновляются.     7.4. При установлении недобросовестной конкуренции комиссия вправев любой момент снять с торгов заявленный лот или аннулировать результа-ты торгов по лоту.     7.5. В  случае установления комиссией недобросовестной конкуренциисо стороны участника последний лишается  права  дальнейшего  участия  вторгах по данному лоту, при этом гарантийный взнос ему не возвращается.     7.6. На основании протокола о результатах торгов и прямых  продаж,в течение десяти рабочих дней со дня его подписания, уполномоченный ор-ган выпускает постановление о предоставлении земельного участка победи-телю торгов,  на основании которого покупателем права собственности зе-мельного участка заключается договор купли-продажи с уполномоченным ор-ганом.  При  предоставлении земельного участка в аренду между уполномо-ченным органом и победителем торгов на основании постановления заключа-ется договор аренды, в котором указываются срок аренды, размер аренднойплаты, условия аренды и другие существенные условия договора.     7.7. Оплата  может  быть произведена по наличному или безналичномурасчету (перечислением).  Срок и форму оплаты стоимости предмета торговустанавливает  комиссия  с  обязательным согласованием с уполномоченныморганом.     7.8. Договор подлежит государственной регистрации и не требует но-тариального удостоверения,  за исключением случаев, предусмотренных за-конодательством  Кыргызской  Республики.  Право собственности или правоаренды на земельный участок приобретается после его государственной ре-гистрации.     7.9. Право собственности на земельный участок удостоверяется Госу-дарственным  актом  о праве частной собственности на земельный участок.Право на аренду земельного  участка  удостоверяется  Удостоверением  направо срочного (временного) пользования земельным участком.  Правоудос-товеряющие документы оформляются и выдаются в  течение  месяца  со  днязаключения  договора  купли-продажи  права  собственности  или договорааренды земельного участка.     Первый экземпляр Схемы земельного участка, включая градостроитель-ные регламенты,  иную информацию в соответствии с пунктами  5.2  и  5.6настоящего Типового положения, используется:     - как исходный материал для проектно-изыскательских работ;     - как графическая основа для нанесения проектных трасс прохожденияинженерно-технических коммуникаций и точек подключения к ним.     Второй экземпляр  Схемы земельного участка используется как графи-ческая часть правоудостоверяющего документа и подписывается руководите-лем местного органа Госрегистра.     7.10. Местный орган Госрегистра обеспечивает установление на мест-ности (вынос в "натуру") границ земельного участка.     7.11. При нарушении сроков оплаты или других существенных  условийдоговор  может быть расторгнут по инициативе комиссии,  при этом гаран-тийный взнос и комиссионный сбор не возвращаются.     7.12. В  случае существенного отклонения реального состояния пред-мета торгов на момент вступления покупателя в право  собственности  илиаренды комиссия несет ответственность по решению суда.     7.13. Информация об итогах торгов публикуется комиссией в  течениепяти дней со дня подписания протокола в средствах массовой информации.                    8. Распределение денежных средств      8.1. Средства,  вырученные  от предоставления земельных участков всобственность и аренду на торгах и прямых продажах,  поступают в  соот-ветствующий местный и республиканский бюджет.     8.2. Расходы,  связанные с возмездным предоставлением прав на  зе-мельные  участки  в собственность или аренду на торгах,  в том числе наоплату услуг местных органов архитектуры и строительства, Госрегистра идругих, несет уполномоченный орган.       9.  Особые условия предоставления прав на земельные участки           под многоэтажное жилищное строительство на условиях конкурса    9.1.  Настоящий  раздел устанавливает порядок и условия  предоставле-ния прав на земельные участки в населенных пунктах для многоэтажного жилищного  строительства  жилищно-строительным кооперативам, состоящим из граждан Кыргызской Республики,  имеющим  права  на  безвозмездное полу-чение земельного участка в  соответствии с законодательством Кыргызской Республики.   9.2.  Предоставление  прав  на земельные  участки  под  многоэтажное жилищное строительство производится только в форме конкурса.   9.3.  Условия и порядок проведения конкурса устанавливаются и публи-куются уполномоченным органом в средствах массовой информации.   Обязательными условиями конкурса являются:   - предоставление разработанного эскизного проекта;   -  возможность финансирования строительства многоэтажного жилья  или  наличие кредитного соглашения заявителя с банковскими учреждениями.   При подведении итогов конкурса приоритетное право имеет участник, по-лучивший наивысший   балл  соответствующего  градостроительного  Совета  и предложивший наиболее приоритетные условия финансирования  строительс-тва многоэтажного  жилья, в том числе на  условиях  ипотечного  кредито-вания.   9.4.  Решение комиссии о предоставлении земельного участка оформляет-ся в виде протокола.  В  протоколе  указываются  вид    предоставляемого  права на земельный участок,   условия   пользования земельным  участком,  сроки и способ его предоставления. Протокол направляется в уполномочен-ный орган, которое утверждает его в течение 3-х рабочих дней после  его поступления.   9.5.  При  предоставлении  земельного участка работы по формированию земельного участка  выполняются в соответствии с пунктами 5.2, 5.6, 5.8 и  5.10  настоящего Типового положения.   9.6.  Порядок  проведения конкурса определяется в соответствии с  </w:t>
      </w:r>
      <w:hyperlink w:history="1" r:id="rId3nvkay_cu_czknrttvui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Гражданским</w:t>
        </w:r>
      </w:hyperlink>
      <w:hyperlink w:history="1" r:id="rIds3wsiwsxkcqqayh6zmun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кодексом</w:t>
        </w:r>
      </w:hyperlink>
      <w:r>
        <w:rPr>
          <w:rFonts w:ascii="Arial" w:cs="Arial" w:eastAsia="Arial" w:hAnsi="Arial"/>
          <w:sz w:val="24"/>
          <w:szCs w:val="24"/>
        </w:rPr>
        <w:t xml:space="preserve">  Кыргызской   Республики,  нормативными  правовыми  актами   Кыргызской Республики и настоящим Положением.   9.7.  Копии  утвержденного  уполномоченным органом протокола  напра-вляются в местные  органы архитектуры  и  строительства и Государствен-ного  агентства  по регистрации   прав  на   недвижимое  имущество  при  Правительстве   Кыргызской Республики.   Копия протокола комиссии направляется также заявителю.   9.8.   По  результатам  проведенного  конкурса   между  победителем  конкурса  и органом местного самоуправления заключается договор.   Основным   условием  договора  является  предоставление  земельного  участка на пользование и владение. Земельный участок  на  распоряжение  передается  после приемки  жилого  дома (домов) в соответствии с актом государственной  приемочной комиссии.  Руководитель АппаратаПремьер-министра-министрКыргызской Республики                                 Т.Коеналиев                                              Приложение № 1                                   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                          и </w:t>
      </w:r>
      <w:hyperlink w:history="1" r:id="rIdtrmhkfzdzdv-f9u7jop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1            для подготовки земельного участка под застройку            для продажи на аукционе и выдачи разрешительных             документов на проектирование, строительство и                      ввод объекта в эксплуатацию                               (УТРАТИЛО СИЛУ          в соответствии с </w:t>
      </w:r>
      <w:hyperlink w:history="1" r:id="rIdmnq4a0ereno7gdsd_agy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 Приложение № 2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lspehqz6uo67jlx8jppx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2              для подготовки разрешительной документации         для продажи земельного участка путем "прямой продажи" -----------------------------------------------------------------------|№ |Последователь- | Наимено- | Кто | Кто  |Срок  |Итого-| Кто  |Прим.||  |ность действий |  вание   |гото-| рас- |(дней)| вый  |утвер-|     ||  |               |представ- | вит |смат- |      |доку- |ждает |     ||  |               |  ляемых  |     |ривает|      | мент |      |     ||  |               |документов|     |      |      |      |      |     ||--|---------------|----------|-----|------|------|------|------|-----||1 |        2      |     3    |  4  |   5  |   6  |   7  |   8  |  9  ||--|---------------|----------|-----|------|------|------|------|-----||1 |Заявление      |          |За-  |Органы|      |      |      |     ||  |               |          |каз- |МСУ,  |      |      |      |     ||  |               |          |чик  |госад-|      |      |      |     ||  |               |          |     |ми-   |      |      |      |     ||  |               |          |     |нист- |      |      |      |     ||  |               |          |     |рации |      |      |      |     ||--|---------------|----------|-----|------|------|------|------|-----||2 |Заявление о    |Заявление,|Орга-|Органы|    5 |Заклю-|Глав- |     ||  |продаже        |документ о|ны   |архи- |      |чение |ный   |     ||  |земельного     |собствен- |архи-|текту-|      |      |архи- |     ||  |участка под    |ности, акт|тек- |ры    |      |      |тектор|     ||  |существующим   |(удостове-|туры |      |      |      |горо- |     ||  |зданием и      |рение) на |     |      |      |      |да,   |     ||  |сооружением    |право     |     |      |      |      |района|     ||  |               |временного|     |      |      |      |      |     ||  |               |пользова- |     |      |      |      |      |     ||  |               |ния       |     |      |      |      |      |     ||  |               |земельным |     |      |      |      |      |     ||  |               |участком  |     |      |      |      |      |     ||--|---------------|----------|-----|------|------|------|------|-----||3 |Выполнение     |Заключе-  |Орга-|Органы|    5 |Заклю-|Глав- |     ||  |работ по       |ние, схема|ны   |архи- |      |чения,|ный   |     ||  |формированию   |участка,  |архи-|текту-|      |схема,|архи- |     ||  |дела на        |юридичес- |тек- |ры и  |      |юриди-|тектор|     ||  |земельный      |кие       |туры |Госре-|      |ческие|горо- |     ||  |участок на     |документы |и    |гистра|      |доку- |да,   |     ||  |рассмотрение   |          |Гос- |      |      |менты |райо- |     ||  |комиссии,      |          |ре-  |      |      |      |на,   |     ||  |(заключения,   |          |гист-|      |      |      |на-   |     ||  |юридические    |          |ра   |      |      |      |чаль- |     ||  |документы о    |          |     |      |      |      |ник   |     ||  |собственности  |          |     |      |      |      |органа|     ||  |зданий и       |          |     |      |      |      |Госре-|     ||  |сооружений,    |          |     |      |      |      |гистра|     ||  |копии ранее    |          |     |      |      |      |      |     ||  |имевшегося акта|          |     |      |      |      |      |     ||  |(удостоверения)|          |     |      |      |      |      |     ||  |на право       |          |     |      |      |      |      |     ||  |пользования    |          |     |      |      |      |      |     ||  |участком       |          |     |      |      |      |      |     ||--|---------------|----------|-----|------|------|------|------|-----||4 |Рассмотрение на|Сформиро- |Ко-  |Комис-|    1 |Прото-|Пред- |     ||  |комиссии       |ванное    |мис- |сия   |      |кол   |седа- |     ||  |               |дело на   |сия  |      |      |реше- |тель  |     ||  |               |земельный |     |      |      |ния   |комис-|     ||  |               |участок   |     |      |      |комис-|сии   |     ||  |               |          |     |      |      |сии и |      |     ||  |               |          |     |      |      |пере- |      |     ||  |               |          |     |      |      |дача  |      |     ||  |               |          |     |      |      |мат-в |      |     ||  |               |          |     |      |      |на    |      |     ||  |               |          |     |      |      |оценку|      |     ||--|---------------|----------|-----|------|------|------|------|-----||5 |Подписание     |Протокол  |Ко-  |Мэрии |    2 |Дого- |Пред- |     ||  |договора на    |решения   |мис- |горо- |      |вор   |седа- |     ||  |оценку         |комиссии  |сия  |дов,  |      |м/у   |тель  |     ||  |земельного     |          |по   |госад-|      |оцен- |комис-|     ||  |участка        |          |пре- |ми-   |      |щиком |сии   |     ||  |               |          |дос- |нист- |      |и ко- |      |     ||  |               |          |тав- |рации |      |мисси-|      |     ||  |               |          |лению|      |      |ей    |      |     ||  |               |          |прав |      |      |      |      |     ||  |               |          |на   |      |      |      |      |     ||  |               |          |зем. |      |      |      |      |     ||  |               |          |учас-|      |      |      |      |     ||  |               |          |тки  |      |      |      |      |     ||--|---------------|----------|-----|------|------|------|------|-----||6 |Оценка         |Задание   |Оцен-|Комис-|    5 |Отчет |Пред- |     ||  |земельного     |на оценку |щики |сия   |      |об    |седа- |     ||  |участка        |          |     |      |      |оценке|тель  |     ||  |               |          |     |      |      |      |комис-|     ||  |               |          |     |      |      |      |сии   |     ||--|---------------|----------|-----|------|------|------|------|-----||7 |Прямые         |Отчет об  |Ко-  |Комис-|    1 |Прото-|Пред- |     ||  |переговоры с   |оценке    |мис- |сия   |      |кол   |седа- |     ||  |заявителем о   |          |сия  |      |      |реше- |тель  |     ||  |цене продажи   |          |     |      |      |ния   |комис-|     ||  |участка        |          |     |      |      |комис-|сии   |     ||  |               |          |     |      |      |сии   |      |     ||--|---------------|----------|-----|------|------|------|------|-----||8 |Оформление     |Протокол  |Орга-|Мэрии,|   10 |Дого- |Мэр,  |     ||  |договора       |решения   |ны   |госад-|      |вор   |глава |     ||  |купли-продажи и|комиссии, |МСУ, |ми-   |      |куп-  |госад-|     ||  |постановления  |оплата за |гос. |нист- |      |ли-   |ми-   |     ||  |органа местного|земельный |адми-|рации |      |прода-|нист- |     ||  |самоуправления,|участок   |нист-|      |      |жи и  |рации |     ||  |госадминистра- |          |рации|      |      |поста-|      |     ||  |ции            |          |либо |      |      |новле-|      |     ||  |               |          |упол-|      |      |ние   |      |     ||  |               |          |номо-|      |      |органа|      |     ||  |               |          |чен- |      |      |мест- |      |     ||  |               |          |ный  |      |      |ного  |      |     ||  |               |          |орган|      |      |само- |      |     ||  |               |          |     |      |      |управ-|      |     ||  |               |          |     |      |      |ления,|      |     ||  |               |          |     |      |      |госад-|      |     ||  |               |          |     |      |      |ми-   |      |     ||  |               |          |     |      |      |нист- |      |     ||  |               |          |     |      |      |рации |      |     ||--|---------------|----------|-----|------|------|------|------|-----||9 |Оформление     |Постанов- |Орга-|Органы|    3 |Акт   |Органы|     ||  |госакта на     |ление,    |ны   |Госре-|      |      |Госре-|     ||  |право частной  |договор   |Гос- |гистра|      |      |гистра|     ||  |собственности  |купли-про-|ре-  |      |      |      |      |     ||  |земельного     |дажи,     |гист-|      |      |      |      |     ||  |участка        |протокол  |ра   |      |      |      |      |     ||  |               |решения   |     |      |      |      |      |     ||  |               |комиссии, |     |      |      |      |      |     ||  |               |оплата    |     |      |      |      |      |     |-----------------------------------------------------------------------                                             Приложение № 3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                         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nyvzyfdpe5no2e9tvczt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3         для подготовки земельного участка для предоставления        во временное пользование на условиях конкурса и выдачи             разрешительных документов на проектирование,              строительство и ввод объекта в эксплуатацию                               (УТРАТИЛО СИЛУ          в соответствии с </w:t>
      </w:r>
      <w:hyperlink w:history="1" r:id="rId0ddey7tnfx_p3jorvns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  Приложение № 4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sbyojm1mf_k6etcvfbq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                              СХЕМА № 4         для подготовки земельного участка для предоставления      под строительство многоэтажных жилых домов путем ипотечного             кредитования  и ЖСК на условиях конкурса      и выдачи разрешительных документов на проектирование,              строительство и ввод объекта в эксплуатацию                               (УТРАТИЛО СИЛУ          в соответствии с </w:t>
      </w:r>
      <w:hyperlink w:history="1" r:id="rId139vsumunsscpwxotiro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  Приложение № 5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q-7nkptnmibq18zox-sw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                              СХЕМА № 5          для подготовки и предоставления земельного участка          под застройку индивидуального жилого дома и выдачи             разрешительных документов на проектирование,              строительство и ввод объекта в эксплуатацию                               (УТРАТИЛО СИЛУ          в соответствии с </w:t>
      </w:r>
      <w:hyperlink w:history="1" r:id="rIddruqv-oilqmmnxlzkrtj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  Приложение № 6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k-6znn5c4etbqtuxvpyd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6         для подготовки разрешительных документов по объектам           реконструкции и перепрофилирования, не требующих         проектной документации и разрешения на строительство             (текущий ремонт квартир, зданий и сооружений,          установка или ликвидация дверей, остекление лоджий,         утепление веранд, пристройки веранд в индивидуальных           жилых домах без изменения объемно-планировочных и                        конструктивных решений)                              (УТРАТИЛО СИЛУ          в соответствии с </w:t>
      </w:r>
      <w:hyperlink w:history="1" r:id="rIdexhrb4dc9lznzb7gum0v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      Приложение № 7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vriufsq-fsvmkasogw5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                  СХЕМА № 7               для подготовки разрешительных документов             на перепрофилирование объекта общей площадью             до 200 кв.м и установку временного сооружения                или разрешения с разработкой проектной           документации в сокращенном объеме без разрешения            на строительные работы и без отвода земельного              участка (передвижные, переносные павильоны,              киоски, лотки, организация летних площадок                      без строительства навесов)                               (УТРАТИЛО СИЛУ          в соответствии с </w:t>
      </w:r>
      <w:hyperlink w:history="1" r:id="rIdpf0kovh9mpwekucykxu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 Приложение № 8                                   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x0kezvame50xusr0zssv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   инвестиционно-строительных намерений                                СХЕМА № 8        для подготовки документов для отвода земельного участка          на строительство пристройки к существующим объектам                               (УТРАТИЛО СИЛУ          в соответствии с </w:t>
      </w:r>
      <w:hyperlink w:history="1" r:id="rIdwixztlhkndcpcq76miii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                        30 мая 2008 года № 252)                                            Приложение № 9                                   к Типовому положению о порядке                                и условиях возмездного предоставления                                    прав собственности или аренды                              на земельные участки в населенных пунктах                                  и </w:t>
      </w:r>
      <w:hyperlink w:history="1" r:id="rIdor-ft9qz4wjjl-cnk3tv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реализации                                инвестиционно-строительных намерений                                СХЕМА № 9          для подготовки документов для отвода и закрепления            земельных участков под существующими объектами        (в соответствии и согласно Генеральному плану, проекту        детальной планировки, СНиПам, с учетом существующего и       перспективного устройства инженерных сетей, дорог и др.) -----------------------------------------------------------------------|№ |Последователь- | Наимено- | Кто | Кто  |Срок  |Итого-| Кто  |Прим.||  |ность действий |  вание   |гото-| рас- |(дней)| вый  |утвер-|     ||  |               |представ- | вит |смат- |      |доку- |ждает |     ||  |               |  ляемых  |     |ривает|      | мент |      |     ||  |               |документов|     |      |      |      |      |     ||--|---------------|----------|-----|------|------|------|------|-----||1 |        2      |     3    |  4  |   5  |   6  |   7  |   8  |  9  ||--|---------------|----------|-----|------|------|------|------|-----||1 |Заявление о    |Заявление,|Зая- |Мэрии,|    5 |Заклю-|      |     ||  |закреплении    |документ о|ви-  |госад-|      |чение |      |     ||  |земельного     |собствен- |тель |ми-   |      |орга- |      |     ||  |участка под    |ности,    |     |нист- |      |нов   |      |     ||  |существующим   |проект,   |     |рации |      |архи- |      |     ||  |зданием и      |акт ввода |     |      |      |текту-|      |     ||  |сооружением    |объекта   |     |      |      |ры и  |      |     ||  |               |          |     |      |      |Госре-|      |     ||  |               |          |     |      |      |гистра|      |     ||--|---------------|----------|-----|------|------|------|------|-----||2 |Формирование   |Заключе-  |Орга-|Органы|    5 |Заклю-|Глав- |     ||  |дела на        |ние, схема|ны   |архи- |      |чение,|ный   |     ||  |предоставление |          |архи-|текту-|      |схема |архи- |     ||  |земельного     |          |тек- |ры,   |      |      |тектор|     ||  |участка        |          |туры |органы|      |      |горо- |     ||  |               |          |и    |Госре-|      |      |да,   |     ||  |               |          |Гос- |гистра|      |      |райо- |     ||  |               |          |ре-  |      |      |      |на,   |     ||  |               |          |гист-|      |      |      |на-   |     ||  |               |          |ра   |      |      |      |чаль- |     ||  |               |          |     |      |      |      |ник   |     ||  |               |          |     |      |      |      |органа|     ||  |               |          |     |      |      |      |Госре-|     ||  |               |          |     |      |      |      |гистра|     ||--|---------------|----------|-----|------|------|------|------|-----||3 |Подготовка     |Проект    |Орга-|Мэрии,|    5 |Поста-|Мэр,  |     ||  |проекта        |постанов- |ны   |госад-|      |новле-|глава |     ||  |постановления  |ления     |МСУ, |ми-   |      |ние   |госад-|     ||  |органов        |          |гос. |нист- |      |мэрии,|ми-   |     ||  |местного       |          |адми-|рации |      |госад-|нист- |     ||  |самоуправления,|          |нист-|      |      |ми-   |рации |     ||  |госадминистра- |          |рации|      |      |нист- |      |     ||  |ции            |          |либо |      |      |рации |      |     ||  |               |          |упол-|      |      |      |      |     ||  |               |          |номо-|      |      |      |      |     ||  |               |          |чен- |      |      |      |      |     ||  |               |          |ный  |      |      |      |      |     ||  |               |          |орган|      |      |      |      |     ||--|---------------|----------|-----|------|------|------|------|-----||4 |Оформление     |Постанов- |Орга-|Органы|    3 |Акт   |Органы|     ||  |правоудостове- |ление     |ны   |Госре-|      |(удос-|Госре-|     ||  |ряющих         |мэрии,    |Гос- |гистра|      |тове- |гистра|     ||  |документов на  |госадми-  |ре-  |      |      |рение)|      |     ||  |земельный      |нистрации |гист-|      |      |      |      |     ||  |участок        |и схема   |ра   |      |      |      |      |     |-----------------------------------------------------------------------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40vuztuaylgkfoiwty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dalil.kg/document/55064</w:t>
      </w:r>
    </w:hyperlink>
  </w:p>
  <w:p>
    <w:pPr>
      <w:spacing w:after="0" w:before="40"/>
      <w:jc w:val="center"/>
    </w:pPr>
    <w:hyperlink w:history="1" r:id="rIdoa8u26edqedhxoyzv60y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gzgchbf9a3hzdvxkpt72" Type="http://schemas.openxmlformats.org/officeDocument/2006/relationships/hyperlink" Target="https://dalil.kg/document/95276" TargetMode="External"/><Relationship Id="rIdebejh8qjc92sy_7za4spz" Type="http://schemas.openxmlformats.org/officeDocument/2006/relationships/hyperlink" Target="https://dalil.kg/document/55044" TargetMode="External"/><Relationship Id="rIdbvytzcxh85vtjmlyro676" Type="http://schemas.openxmlformats.org/officeDocument/2006/relationships/hyperlink" Target="https://dalil.kg/document/57419" TargetMode="External"/><Relationship Id="rIdrt4gmqxykhq79vlxb5rbg" Type="http://schemas.openxmlformats.org/officeDocument/2006/relationships/hyperlink" Target="https://dalil.kg/document/57964" TargetMode="External"/><Relationship Id="rIdnr6iuekigajuyc_ciuza0" Type="http://schemas.openxmlformats.org/officeDocument/2006/relationships/hyperlink" Target="https://dalil.kg/document/59133" TargetMode="External"/><Relationship Id="rIdasr28tn3ep9hkcn7xpxfj" Type="http://schemas.openxmlformats.org/officeDocument/2006/relationships/hyperlink" Target="https://dalil.kg/document/59366" TargetMode="External"/><Relationship Id="rIdniskoxlkddope1dbhehwd" Type="http://schemas.openxmlformats.org/officeDocument/2006/relationships/hyperlink" Target="https://dalil.kg/document/8" TargetMode="External"/><Relationship Id="rIdvey6mdcmlehrn87w__xwe" Type="http://schemas.openxmlformats.org/officeDocument/2006/relationships/hyperlink" Target="https://dalil.kg/document/4" TargetMode="External"/><Relationship Id="rId832ast9scghrj1owo4u7t" Type="http://schemas.openxmlformats.org/officeDocument/2006/relationships/hyperlink" Target="https://dalil.kg/document/716" TargetMode="External"/><Relationship Id="rIdbif1iqbthrcbw8dgf-kbk" Type="http://schemas.openxmlformats.org/officeDocument/2006/relationships/hyperlink" Target="https://dalil.kg/document/8" TargetMode="External"/><Relationship Id="rIdyrqmqkuoqm7ruclqoix2i" Type="http://schemas.openxmlformats.org/officeDocument/2006/relationships/hyperlink" Target="https://dalil.kg/document/1" TargetMode="External"/><Relationship Id="rIdaqajvryfrc7avcjzlrx97" Type="http://schemas.openxmlformats.org/officeDocument/2006/relationships/hyperlink" Target="https://dalil.kg/document/8" TargetMode="External"/><Relationship Id="rIdyovpe1l9aizybgillirhw" Type="http://schemas.openxmlformats.org/officeDocument/2006/relationships/hyperlink" Target="https://dalil.kg/document/8" TargetMode="External"/><Relationship Id="rIdec-u_74jwhdrsevtobqv2" Type="http://schemas.openxmlformats.org/officeDocument/2006/relationships/hyperlink" Target="https://dalil.kg/document/59366" TargetMode="External"/><Relationship Id="rId3nvkay_cu_czknrttvuip" Type="http://schemas.openxmlformats.org/officeDocument/2006/relationships/hyperlink" Target="https://dalil.kg/document/4" TargetMode="External"/><Relationship Id="rIds3wsiwsxkcqqayh6zmunk" Type="http://schemas.openxmlformats.org/officeDocument/2006/relationships/hyperlink" Target="https://dalil.kg/document/4" TargetMode="External"/><Relationship Id="rIdtrmhkfzdzdv-f9u7joppr" Type="http://schemas.openxmlformats.org/officeDocument/2006/relationships/hyperlink" Target="https://dalil.kg/document/55065" TargetMode="External"/><Relationship Id="rIdmnq4a0ereno7gdsd_agyj" Type="http://schemas.openxmlformats.org/officeDocument/2006/relationships/hyperlink" Target="https://dalil.kg/document/59133" TargetMode="External"/><Relationship Id="rIdlspehqz6uo67jlx8jppxg" Type="http://schemas.openxmlformats.org/officeDocument/2006/relationships/hyperlink" Target="https://dalil.kg/document/55065" TargetMode="External"/><Relationship Id="rIdnyvzyfdpe5no2e9tvcztb" Type="http://schemas.openxmlformats.org/officeDocument/2006/relationships/hyperlink" Target="https://dalil.kg/document/55065" TargetMode="External"/><Relationship Id="rId0ddey7tnfx_p3jorvnsfr" Type="http://schemas.openxmlformats.org/officeDocument/2006/relationships/hyperlink" Target="https://dalil.kg/document/59133" TargetMode="External"/><Relationship Id="rIdsbyojm1mf_k6etcvfbqgc" Type="http://schemas.openxmlformats.org/officeDocument/2006/relationships/hyperlink" Target="https://dalil.kg/document/55065" TargetMode="External"/><Relationship Id="rId139vsumunsscpwxotirop" Type="http://schemas.openxmlformats.org/officeDocument/2006/relationships/hyperlink" Target="https://dalil.kg/document/59133" TargetMode="External"/><Relationship Id="rIdq-7nkptnmibq18zox-sw0" Type="http://schemas.openxmlformats.org/officeDocument/2006/relationships/hyperlink" Target="https://dalil.kg/document/55065" TargetMode="External"/><Relationship Id="rIddruqv-oilqmmnxlzkrtjp" Type="http://schemas.openxmlformats.org/officeDocument/2006/relationships/hyperlink" Target="https://dalil.kg/document/59133" TargetMode="External"/><Relationship Id="rIdk-6znn5c4etbqtuxvpydg" Type="http://schemas.openxmlformats.org/officeDocument/2006/relationships/hyperlink" Target="https://dalil.kg/document/55065" TargetMode="External"/><Relationship Id="rIdexhrb4dc9lznzb7gum0vv" Type="http://schemas.openxmlformats.org/officeDocument/2006/relationships/hyperlink" Target="https://dalil.kg/document/59133" TargetMode="External"/><Relationship Id="rIdvriufsq-fsvmkasogw5eg" Type="http://schemas.openxmlformats.org/officeDocument/2006/relationships/hyperlink" Target="https://dalil.kg/document/55065" TargetMode="External"/><Relationship Id="rIdpf0kovh9mpwekucykxudt" Type="http://schemas.openxmlformats.org/officeDocument/2006/relationships/hyperlink" Target="https://dalil.kg/document/59133" TargetMode="External"/><Relationship Id="rIdx0kezvame50xusr0zssvf" Type="http://schemas.openxmlformats.org/officeDocument/2006/relationships/hyperlink" Target="https://dalil.kg/document/55065" TargetMode="External"/><Relationship Id="rIdwixztlhkndcpcq76miiic" Type="http://schemas.openxmlformats.org/officeDocument/2006/relationships/hyperlink" Target="https://dalil.kg/document/59133" TargetMode="External"/><Relationship Id="rIdor-ft9qz4wjjl-cnk3tvm" Type="http://schemas.openxmlformats.org/officeDocument/2006/relationships/hyperlink" Target="https://dalil.kg/document/55065" TargetMode="External"/><Relationship Id="rId8" Type="http://schemas.openxmlformats.org/officeDocument/2006/relationships/image" Target="media/8de64316e95979c063c17bcd5380dc052a2594e9.png"/><Relationship Id="rId4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40vuztuaylgkfoiwtyqr" Type="http://schemas.openxmlformats.org/officeDocument/2006/relationships/hyperlink" Target="https://dalil.kg/document/55064" TargetMode="External"/><Relationship Id="rIdoa8u26edqedhxoyzv60y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2026-09-25T01:48:25.128Z</dcterms:created>
  <dcterms:modified xsi:type="dcterms:W3CDTF">2026-09-25T01:48:25.128Z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