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cpyg-rpwwr0q8sa-cj9q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4 марта 2004 года N 122             ПОСТАНОВЛЕНИЕ ПРАВИТЕЛЬСТВА КЫРГЫЗСКОЙ РЕСПУБЛИКИ                  О мерах по подготовке и организованному             проведению весенне-полевых работ в 2004 году    Правительство   Кыргызской   Республики   отмечает,   что   сельскиетоваропроизводители   республики,  несмотря  на  погодно-климатическиеусловия  2003  года,  обеспечили значительное увеличение  производствамногих видов сельскохозяйственной продукции.  В  2003  году,  по сравнению с 2002 годом, увеличилось  производствокорнеплодов  сахарной свеклы на 290,7 тыс. тонн,  табака  -  2,5  тыс.тонн, картофеля - 64,2 тыс. тонн, овощей - 221,8 тыс. тонн, бахчевых -43,1 тыс. тонн.  Вместе  с  тем,  более  поздние, чем  обычно,  сроки  уборки  урожаясельскохозяйственных  культур наряду с высокими  рыночными  ценами  нагорюче-смазочные материалы, особенно на дизельное топливо, существенноотразились  на темпах сева озимых под урожай 2004 года. В  результате,при  намеченной  программе  364  тыс. га,  озимые  зерновые  колосовыекультуры  были размещены на площади 268 тыс. га, или на 96,0  тыс.  гаменьше.  Весной  2004  года требуется провести весновспашку на площади  593,0тыс.  га  и  сев яровых культур на площади 664,0 тыс. га,  что  большеуровня 2003 года соответственно на 118,0 тыс. га и 63,0 тыс. га.  В  текущем  году  предстоит  разместить  посевы  яровых  зерновых  изернобобовых культур на площади 373,8 тыс. га, из них яровой пшеницы -на 210,0 тыс. га, ярового ячменя - на 79,0 тыс га.  Согласно  балансу  зерна дефицит семян для проведения  ярового  севасоставляет 6723 тонны семян яровой пшеницы и 3075 тонн ярового  ячменявсего 9798 тонн. Наибольший дефицит семян имеется в хозяйствах Чуйскойобласти - 4373 тонны и Нарынской области - 3301 тонна.  По  данным  Республиканской государственной семенной  инспекции,  посостоянию  на  19 января 2004 года в целом по республике  доведено  допосевных кондиций 12632 тонны семян яровых зерновых колосовых культур,что  на  1728 тонн больше, чем на соответствующую дату прошлого  года.При  этом значительно отстают от графика очистки и подготовки семян  кяровому  севу хозяйства Таласской области, где их доведено до посевныхкондиций  всего  8,6 процента к потребности, в Иссык-Кульской  -  12,7процента и Чуйской области - 25,3 процента.  Увеличение  объемов  весенне-полевых работ  повлечет  дополнительныйрасход  горюче-смазочных  материалов и других  материально-техническихресурсов.   На  проведение  весенней  посевной  кампании   потребуетсядизельного  топлива - 36,3 тыс. тонн, автобензина  -  9,2  тыс.  тонн,дизельного масла - 1,5 тыс. тонн и автола - 0,4 тыс. тонн.  Темпы  подготовки сельскохозяйственной техники соответствуют  уровню2003 года.  Низкой   остается   обеспеченность   сельских   товаропроизводителейреспублики минеральными удобрениями и средствами защиты растений.  Дляпроведения  посевной  кампании 2004 года  потребуется  170  тыс.  тоннминеральных  удобрений. По состоянию на 19 января 2004 года  накоплено9,5  тыс.  тонн,  или  5,6  процента  к  потребности.  Потребность   вхимических  средствах защиты растений составляет 760 тонн,  в  наличииимеется 199 тонн, или обеспеченность составляет 26 процентов. При этомследует  отметить низкое накопление минеральных удобрений в хозяйствахЧуйской,  Иссык-Кульской,  Нарынской и  Таласской  областей,  средствазащиты  растений  практически  отсутствуют  в  хозяйствах  Баткенской,Ошской, Иссык-Кульской, Нарынской и Таласской областей.  По подготовке государственной оросительной сети необходимо выполнитьремонтные работы на сумму 40,3 млн.сомов. За осенне-зимний период,  посостоянию на 1 января 2004 года, выполнены ремонтные работы  на  сумму6,1  млн.сомов,  или  отремонтировано 428 гидротехнических  сооружений(24,8%),   414   гидропостов  (29,2%),  13  насосных  станций   (20%).Произведена  механическая  очистка каналов в  объеме  125,2  тыс.куб.м(17,2%),   коллекторно-дренажной  сети  34,2  тыс.куб.м  (46,2%).   Наподготовке   ирригационной  сети  задействованы   1214   рабочих,   46экскаваторов,  32  бульдозера,  45 тракторов,  6  автогрейдеров  и  37автомашин.  В  целях  оказания практической помощи сельским товаропроизводителямреспублики  в организованном и качественном проведении весенне-полевыхработ в 2004 году Правительство Кыргызской Республики постановляет:  1.   Считать   первоочередной  и  важнейшей   задачей   Министерствасельского,   водного   хозяйства  и  перерабатывающей   промышленностиКыргызской  Республики,  глав  местных государственных  администраций,органов местного самоуправления, крестьянских и фермерских хозяйств, атакже   заинтересованных   министерств  и  административных   ведомствобеспечение своевременной подготовки и качественное проведение весенне-полевых работ в 2004 году.  2.  Создать  Республиканский штаб по оперативному решению  вопросов,связанных  с  подготовкой  и  проведением  комплекса  весенне-полевых,уборочных  и  осенне-полевых работ в 2004  году,  в  составе  согласно</w:t>
      </w:r>
      <w:hyperlink w:history="1" r:id="rIdaudwzhohmnirmoe2bvqyc">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Определить   рабочим  органом  Республиканского  штаба  Министерствосельского,   водного   хозяйства  и  перерабатывающей   промышленностиКыргызской Республики.  3.  Главам государственных администраций областей и районов  создатьаналогичные  штабы  и обеспечить представление в Республиканский  штабеженедельной информации о ходе подготовки и проведения весенне-полевыхработ.  4.  Возложить  на  глав  государственных  администраций  областей  ирайонов   персональную  ответственность  за  своевременную  подготовкусельскохозяйственной  техники,  обеспечение  хозяйствующих   субъектовсеменами, минеральными удобрениями, средствами защиты растений, горюче-смазочными  материалами,  подготовку  ирригационной  сети   к   поливусельскохозяйственных  культур и проведению подкормки  озимых  зерновыхкультур в оптимальные агротехнические сроки.  5.  Министерству  сельского,  водного хозяйства  и  перерабатывающейпромышленности Кыргызской Республики:  -  в целях ликвидации имеющегося значительного дефицита семян яровыхзерновых   колосовых   культур  в  отдельных  районах   республики   ирационального   использования  семян,  накопленных  в  республиканскомгосударственном семенном фонде сортовых семян, в установленном порядкепроизводить   их  выделение  сельским  товаропроизводителям   согласнозаявкам  государственных администраций областей,  районов  и  сельскихтоваропроизводителей  для  ярового  сева  2004  года,  с   последующимоформлением  кредитных  договоров  в  Государственном  фонде  развитияэкономики  при Министерстве финансов Кыргызской Республики, со  срокомвозврата до 1 декабря 2004 года;  -   провести   аттестацию  семеноводческих  хозяйств  с  последующимвнесением   их  перечня  на  утверждение  в  Правительство  КыргызскойРеспублики.  6.  Министерству экономического развития, промышленности и  торговлиКыргызской  Республики  совместно  с государственными  администрациямиобластей:  -  в  целях  бесперебойной работы сельскохозяйственной  техники  припроведении  весенне-полевых  работ обеспечить  накопление  в  регионахреспублики  горюче-смазочных материалов за счет завоза и  производствана  нефтеперерабатывающих предприятиях республики в  объемах  согласно</w:t>
      </w:r>
      <w:hyperlink w:history="1" r:id="rIdo9uwcszaceltjbd2y600q">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  провести соответствующую организационную работу по налаживанию напромышленных  предприятиях  республики изготовление  запасных  частей,узлов и агрегатов к сельскохозяйственной технике, а также производствосредств малой механизации;  -  совместно с руководством акционерных обществ "Кошой"  и  "Каинды-Кант"  проработать  и до 1 апреля 2004 года опубликовать  в  средствахмассовой   информации  условия  заключения  договоров  на  приемку   ипереработку сахарной свеклы урожая 2004 года, с последующим широким ихразъяснением среди свекловодов республики.  7. Министерству финансов Кыргызской Республики:  -   совместно   с  Министерством  сельского,  водного  хозяйства   иперерабатывающей промышленности Кыргызской Республики в месячный  срокподготовить   и   в  установленном  порядке  внести  на   рассмотрениеПравительства   Кыргызской   Республики   проект   Закона   КыргызскойРеспублики  "О  внесении  изменений и дополнений  в  Налоговый  кодексКыргызской Республики", в части освобождения от уплаты НДС поставщиковсредств химизации (минеральные удобрения, средства защиты растений), атакже  агротехнических  и агрохимических сервисных  служб  республики,предоставляющих   агротехнические  и   технические   услуги   сельскимтоваропроизводителям;  -   изыскать   для  Министерства  сельского,  водного  хозяйства   иперерабатывающей промышленности Кыргызской Республики  45,0  млн.сомовдля  проведения  в  установленном порядке  закупок  высококачественныхсортовых  семян  сои  на  сумму 5 млн.сомов,  ярового  рапса  шведскойселекции  -  на  сумму 0,8 млн.сомов, элитных семян  лука  голландскойселекции  -  на  сумму  0,375  млн.сомов  и  пропашных  тракторов  длявозделывания  хлопчатника  -  на  сумму  20,575  млн.сомов,  а   такжетендерных  закупок  семян  хлопчатника на сумму  10  млн.сомов,  семянподсолнечника  российской  селекции  -  на  сумму  0,25  млн.сомов   иаммиачной селитры вместе с нитрагином для возделывания соевых бобов  -на сумму 8 млн.сомов;  -     обеспечить     первоочередное     финансирование     ремонтно-восстановительных   работ  водохозяйственных   объектов   Департаментаводного   хозяйства  Министерства  сельского,  водного   хозяйства   иперерабатывающей  промышленности Кыргызской  Республики,  предусмотреввыделение  в  I квартале 2004 года средств в размере 70  процентов  отгодового объема финансирования;  -  предусмотреть в государственном бюджете республики финансированиена   сумму   139,3   млн.сом  (без  НДС)  для  оплаты  электроэнергии,потребляемой государственными насосными станциями, скважинами,  и  дляпроизводственно-бытовых    нужд   Департамента    водного    хозяйстваМинистерства   сельского,   водного   хозяйства   и   перерабатывающейпромышленности Кыргызской Республики.  8.   Государственному  агентству  по  энергетике  при  ПравительствеКыргызской Республики утвердить:  -  лимит  потребления электроэнергии Департаменту водного  хозяйстваМинистерства   сельского,   водного   хозяйства   и   перерабатывающейпромышленности Кыргызской Республики;  -   льготный   лимит   потребления  электроэнергии   государственнымадминистрациям  областей для внутрихозяйственных  насосных  станций  искважин.  9.  Государственной комиссии при Правительстве Кыргызской Республикипо государственным закупкам и материальным резервам разбронировать,  впорядке  исключения, 10,0 тыс. тонн продовольственного  зерна  пшеницыдля  последующего товарного кредитования сельских товаропроизводителейв  целях приобретения семян, горюче-смазочных материалов, удобрений  исредств защиты растений согласно </w:t>
      </w:r>
      <w:hyperlink w:history="1" r:id="rIdnkpf1oylsdvzd0shw7fit">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10.  Министерству  сельского, водного хозяйства  и  перерабатывающейпромышленности   Кыргызской  Республики  совместно  с  Государственнымфондом   развития  экономики  при  Министерстве  финансов   КыргызскойРеспублики  в  установленном порядке распределить вышеуказанный  объемпродовольственного  зерна  пшеницы  согласно  заявкам  государственныхадминистраций   областей   и   районов,   айыл   окмоту   и   сельскихтоваропроизводителей на условиях товарного кредита со сроком погашенияпродовольственным зерном до 1 декабря 2004 года.  11. Рекомендовать:  -    Кыргызской   сельскохозяйственной   финансовой   корпорации   вприоритетном  порядке  предоставлять  на  льготных  условиях   кредитысельским товаропроизводителям для проведения весенне-полевых  работ  в2004 году;  -    открытому    акционерному   обществу    "Лизинговая    компания"Кыргызайылтехсервис"  принять  меры по  расширению  сервисных  услуг,оказываемых сельским товаропроизводителям в период проведения весенне-полевых работ.  12.  Государственной  акционерной  корпорации  "Кыргызтамекиси"   доначала  высадки рассады табака в грунт проработать вопросы  заключениявзаимовыгодных  договоров с отечественными и зарубежными  покупателямина производство и реализацию табачного сырья.  13.  Контроль  за выполнением настоящего постановления возложить  наотдел   развития   агропромышленного  комплекса  и  природопользованияАппарата   Премьер-министра  Кыргызской  Республики   и   Министерствосельского,   водного   хозяйства  и  перерабатывающей   промышленностиКыргызской Республики.    Премьер-министр                                  Н.Танаев        </w:t>
      </w:r>
      <w:r>
        <w:rPr>
          <w:rFonts w:ascii="Arial" w:cs="Arial" w:eastAsia="Arial" w:hAnsi="Arial"/>
          <w:sz w:val="24"/>
          <w:szCs w:val="24"/>
        </w:rPr>
        <w:t xml:space="preserve">                         Приложение 1                     к постановлению Правительства                         Кыргызской Республики                      от 4 марта 2004 года N 122                                  СОСТАВ            Республиканского штаба по оперативному решению            вопросов, связанных с подготовкой и проведением                 комплекса весенне-полевых, уборочных                  и осенне-полевых работ в 2004 году    Премьер-министр Кыргызской Республики, председатель штаба;  Министр    сельского,    водного   хозяйства   и    перерабатывающейпромышленности Кыргызской Республики, заместитель председателя штаба.                               Члены штаба:    Министр финансов Кыргызской Республики;  председатель   комитета   по  доходам  при   Министерстве   финансовКыргызской Республики;  председатель   Национального  статистического  комитета   КыргызскойРеспублики (по согласованию);  председатель    Социального   фонда   Кыргызской   Республики    (посогласованию);  первый  заместитель министра экономического развития, промышленностии торговли Кыргызской Республики;  советник Премьер-министра Кыргызской Республики;  заведующий   отделом   развития   агропромышленного   комплекса    иприродопользования Аппарата Премьер-министра Кыргызской Республики;  председатель  Государственной комиссии при Правительстве  КыргызскойРеспублики по государственным закупкам и материальным резервам;  директор   Государственного  агентства  по   регистрации   прав   нанедвижимое имущество при Правительстве Кыргызской Республики;  директор  Государственного агентства по энергетике при ПравительствеКыргызской Республики;  директор  Государственного фонда развития экономики при Министерствефинансов Кыргызской Республики;  исполнительный  директор Кыргызской сельскохозяйственной  финансовойкорпорации;  президент  открытого  акционерного  общества  "Лизинговая   компания"Кыргызайылтехсервис" (по согласованию);  президент Государственной акционерной корпорации "Кыргызтамекиси";  генеральный  директор открытого акционерного общества "Северэлектро"(по согласованию);  генеральный директор открытого акционерного общества "Востокэлектро"(по согласованию);  генеральный директор открытого акционерного общества "Ошэлектро" (посогласованию);  генеральный   директор  открытого  акционерного  общества   "Джалал-Абадэлектро" (по согласованию);  генеральный директор государственного предприятия "Кыргызресурсы";  заместитель главы государственной администрации Баткенской  области,курирующий вопросы сельского хозяйства;  заместитель   главы  государственной  администрации  Джалал-Абадскойобласти, курирующий вопросы сельского хозяйства;  заместитель   главы  государственной  администрации   Иссык-Кульскойобласти, курирующий вопросы сельского хозяйства;  заместитель  главы государственной администрации Нарынской  области,курирующий вопросы сельского хозяйства;  заместитель  главы  государственной  администрации  Ошской  области,курирующий вопросы сельского хозяйства;  заместитель  главы государственной администрации Таласской  области,курирующий вопросы сельского хозяйства;  заместитель  главы  государственной администрации  Чуйской  области,курирующий вопросы сельского хозяйства.    Руководитель Аппарата Премьер-министра  Министр Кыргызской Республики                        Б.Талгарбеков         </w:t>
      </w:r>
      <w:r>
        <w:rPr>
          <w:rFonts w:ascii="Arial" w:cs="Arial" w:eastAsia="Arial" w:hAnsi="Arial"/>
          <w:sz w:val="24"/>
          <w:szCs w:val="24"/>
        </w:rPr>
        <w:t xml:space="preserve">                        Приложение 2                     к постановлению Правительства                         Кыргызской Республики                      от 4 марта 2004 года N 122                                ПОТРЕБНОСТЬ              в горюче-смазочных материалах на проведение                   весенне-полевых работ в 2004 году                                  (тонн)-----------------------------------------------------------------------|           Области          | Дизтопливо | Дизмасло | Бензин | Автол||----------------------------|------------|----------|--------|-------||Баткенская                  |     3638   |     157  |   1289 |    54||Дж-Абадская                 |     7782   |     380  |   2322 |    81||Иссык-Кульская              |     4842   |     169  |   1452 |    43||Нарынская                   |     3000   |     125  |    500 |    40||Ошская                      |     5022   |     220  |   2077 |    80||Таласская                   |     2695   |     125  |    855 |    51||Чуйская                     |     9300   |     361  |    732 |    28||По республике               |    36279   |    1537  |   9217 |   377|-----------------------------------------------------------------------    Руководитель Аппарата Премьер-министра  Министр Кыргызской Республики                      Б.Талгарбеков        </w:t>
      </w:r>
      <w:r>
        <w:rPr>
          <w:rFonts w:ascii="Arial" w:cs="Arial" w:eastAsia="Arial" w:hAnsi="Arial"/>
          <w:sz w:val="24"/>
          <w:szCs w:val="24"/>
        </w:rPr>
        <w:t xml:space="preserve">                         Приложение 3                     к постановлению Правительства                         Кыргызской Республики                      от 4 марта 2004 года N 122                               РАСПРЕДЕЛЕНИЕ          разбронированного продовольственного зерна в целях           приобретения семян, горюче-смазочных материалов,                  удобрений и средств защиты растений  -----------------------------------------------------------------------|                    Области                  |   Объем выделяемого||                                             |   продовольственного||                                             |       зерна, тонн||---------------------------------------------|-----------------------||Баткенская                                   |           1000||Джалал-Абадская                              |           1100||Иссык-Кульская                               |           1000||Нарынская                                    |           1500||Ошская                                       |           2100||Таласская                                    |            800||Чуйская                                      |           2000||Резерв                                       |            500||По республике                                |          10000|-----------------------------------------------------------------------    Руководитель Аппарата Премьер-министра  Министр Кыргызской Республики                         Б.Талгарбеков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pyg-rpwwr0q8sa-cj9qb" Type="http://schemas.openxmlformats.org/officeDocument/2006/relationships/hyperlink" Target="http://kodeks.duckdns.org/document/158975" TargetMode="External"/><Relationship Id="rIdaudwzhohmnirmoe2bvqyc" Type="http://schemas.openxmlformats.org/officeDocument/2006/relationships/hyperlink" Target="http://kodeks.duckdns.org/document/55126#1" TargetMode="External"/><Relationship Id="rIdo9uwcszaceltjbd2y600q" Type="http://schemas.openxmlformats.org/officeDocument/2006/relationships/hyperlink" Target="http://kodeks.duckdns.org/document/55126#2" TargetMode="External"/><Relationship Id="rIdnkpf1oylsdvzd0shw7fit" Type="http://schemas.openxmlformats.org/officeDocument/2006/relationships/hyperlink" Target="http://kodeks.duckdns.org/document/55126#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2026-09-23T13:50:04.988Z</dcterms:created>
  <dcterms:modified xsi:type="dcterms:W3CDTF">2026-09-23T13:50:04.988Z</dcterms:modified>
</cp:coreProperties>
</file>

<file path=docProps/custom.xml><?xml version="1.0" encoding="utf-8"?>
<Properties xmlns="http://schemas.openxmlformats.org/officeDocument/2006/custom-properties" xmlns:vt="http://schemas.openxmlformats.org/officeDocument/2006/docPropsVTypes"/>
</file>