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9-llchp4_wyyunfb_lt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1999 года N 604                               Утверждено                     </w:t>
      </w:r>
      <w:hyperlink w:history="1" r:id="rIdy1uu1qx2lg5eszjmly0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375                                ПОЛОЖЕНИЕ               о порядке проведения и выдачи разрешений                 на проведение республиканских лотерей                          I. Основные положения     1. Основные понятия, используемые в Положении     Лотерея - деятельность по привлечению денежных средств  физическихлиц,   путем  выпуска  лотерейных билетов,  с  последующим  розыгрышемпризового фонда, образованного за счет средств, поступивших от продажилотерейных билетов.    Организатор   лотереи  -  юридическое  лицо,   взявшее   на   себяобязательства   и  несущее ответственность за материально-техническое,финансовое проведение лотереи.    Резидент  -  любое  лицо,  пребывающее в Кыргызской  Республике  втечение  183  дней  и  более непрерывно в течение любого  календарногогода,  либо   лицо,   открывшее  в  соответствии  с  законодательствомКыргызской   Республики   орган  своего  фактического   управления   вКыргызской Республике.    Нерезидент -  лицо,  пребывающее в Кыргызской Республике менее 183дней   непрерывно   в   течение  календарного   года,   осуществляющееэкономическую  деятельность  и имеющее источник  дохода  в  КыргызскойРеспублике.     2. Взаимоотношения участников лотереи и государства     Участники  лотереи  не отвечают по обязательствам  государства,  агосударство не отвечает по обязательствам участников лотереи.    Совет  по  проведению  государственных лотерей  при  ПравительствеКыргызской   Республики  (далее  -  Совет)  осуществляет  разрешающие,контролирующие   и   надзорные   функции  в  отношении   организаторовлотереи  в  соответствии с законодательством Кыргызской  Республики  инастоящим  Положением.    Совет несет ответственность за проведение государственных лотерей,условия проведения которых регулируются настоящим Положением.             II. Квалификационные требования, предъявляемые                        к организаторам лотереи     К организатору лотереи предъявляются следующие требования:    а)  отсутствие  у  организатора  лотереи  судимости  за  нарушениефинансового и налогового законодательства;    б)   организатору    лотереи   запрещается  реклама   лотереи   несоответствующая действительности;    в)  организатор   лотереи  обязан по запросу  Совета  предоставитьинформацию или документацию о проведении лотереи;    г)   организация   и  проведение  лотереи  юридическим   лицом   -нерезидентом  Кыргызской Республики осуществляется  в  соответствии  сзаконодательством   Кыргызской Республики и настоящим  Положением  приналичии особого разрешения Совета (с отметкой на бланке разрешения).            III. Технические требования к лотерейным билетам     Лотерейные  билеты  в  обязательном порядке должны  нести  в  себеследующие элементы защиты:    а) лотерейные билеты денежно-вещевой и многократной лотереи:    -   лотерейные   билеты,  сроком  обращения  до  1  года,   должныизготавливаться  на бумаге,  содержащей не менее 10%   хлопкового  илильняного волокна;    -  лотерейные  билеты,   сроком обращения свыше  1  года,   должныизготавливаться  на  бумаге,  содержащей не менее 30%  хлопкового  илильняного волокна;    -   лотерейные  билеты  должны  иметь  водяной  знак,   обладающийвыраженной контрастностью, обеспечивающий его визуальный контроль;    б) лотерейные  билеты мгновенной,  теле- и электронно-компьютернойлотерей:    -  должны   быть  изготовлены  с применением  специальных  средствзащиты,    исключающих  возможность  несанкционированного  повторения,воспроизведения и тиражирования билетов, программ в  каком  бы  то  нибыло виде;    в) печатные реквизиты (основные  сюжетные  изображения,  портреты,фоновая   защитная  сетка,  серийный  номер)  должны   быть   четкими,одинакового  тона,   без  заваленных или  забитых  краской  пробельныхучастков.    Тон   краски,    размер  полей   во   всех   экземплярах,принадлежащих одному тиражу, должны быть одинаковыми.          IV. Технические требования к лотерейному оборудованию     Механическое лотерейное оборудование,  применяемое при  розыгрышахлотерей, должно отвечать следующим требованиям:    - доступность визуального обзора;    -   доступ    к   входным  и  выходным  отверстиям   должен   бытьконтролируемым.    Электронно-компьютерное лотерейное  оборудование  должно  обладатьсоответствующим   уровнем  защиты  от  несанкционированного   доступа.Ответственность   за   любые  виды  несанкционированного   доступа   кэлектронно-компьютерному оборудованию,  базам данных лотереи и другоговида информации в полной мере лежит на организаторе лотереи.           V. Состав комиссии по проведению розыгрыша лотереи     Комиссия по проведению тиража должна состоять из 7 человек и болеечеловек:    - председателя комиссии по проведению розыгрыша лотереи;    - секретаря председателя;    - пяти членов комиссии.    Комиссия по проведению тиража должна состоять из представителей:    - организатора лотереи;    - Министерства финансов Кыргызской Республики;    - других министерств,  государственных комитетов, административныхведомств  и  организаций по решению организатора  (по  согласованию  сСоветом).              VI. Порядок выдачи разрешения на деятельность                 по проведению республиканских лотерей     Разрешение  деятельности  по  проведению  республиканских  лотерейосуществляется Советом.    Для получения разрешения необходимы следующие документы:    -  заявление  установленного образца,  форма  которого  утвержденаПравительством Кыргызской Республики;    - документы, подтверждающие уплату сбора за получение разрешения;    - финансовую, имущественную гарантию на сумму, равную 50% от суммыпризового фонда лотереи;    - копия свидетельства о государственной регистрации;    - проект условий проведения лотереи;    - экономическое обоснование проведения лотереи.    Разрешение  выдается  не позднее месячного  срока  со  дня  подачизаявления со всеми необходимыми документами.    При разрешении  деятельности  по проведению лотереи выдается бланкразрешения  установленного настоящим Положением  образца  с  указаниемвида проведения лотереи.    Действие выдаваемого разрешения распространяется на всю территориюКыргызской Республики.    За  выдачу  разрешения  взимается плата в размере  50  минимальныхзаработных плат, установленных законодательством Кыргызской Республикина день подачи заявления.    Сборы    за    выдачу   разрешения   полностью   направляются    вреспубликанский бюджет.    В  случае  утери  оригинала  разрешения  пользователь  разрешениемподает  заявку  о выдаче дубликата не позднее 10 дней с момента  утериразрешения.    За выдачу дубликата разрешения взимается плата в  размере  50%  отсуммы  сбора,  выплаченного  при получении  оригинала  разрешения.  Накаждый  вид  лотереи выдается отдельное разрешение на срок  проведенияэтого вида лотереи.             VII. Условия проведения республиканских лотерей     Проект условий  проведения  республиканских  лотерей  должен  бытьпредставлен организатором лотереи в Совет.    Проект  условий   проведения  республиканской  лотереи  должен   вобязательном порядке содержать следующее:    -   наименование  организации-учредителя  лотереи,   цель  выпускалотереи;    - дату, место и сроки предоставления лотереи тиража выигрышей;    - общую сумму выпуска лотереи,  в том числе сумму, направляемую навыплату выигрышей, но не менее 50% от суммы выпуска лотереи;    - количество билетов к выпуску и их нумерацию;    - стоимость 1 (одного) билета;    - наименование выигрышей, их количество и стоимость;    - предоставление  права владельцам вещевых (неденежных) выигрышей,по их желанию, получения их стоимости наличными деньгами;    - количество и сумму денежных выигрышей;    - порядок реализации лотерейных билетов населению при обязательномсоблюдении   принципа  добровольности,   порядок  и  размеры   выплатывознаграждения распространителям;    -   порядок,    сроки  получения  выигрышей  и  оплаты  выигравшихлотерейных билетов;    -  распределение  дохода,   полученного  в  результате  проведениялотереи   в  соответствии  с  налоговым  законодательством  КыргызскойРеспублики;    - порядок ликвидации не реализованных лотерейных билетов;    -    технические    характеристики    используемого    лотерейногооборудования;    - порядок представления отчета о проведении лотереи в Совет.               VIII. Контроль за использованием разрешения     Контроль  за  использованием разрешения на  проведение  лотерейнойдеятельности осуществляется Советом.    Дополнительный  контроль  за  проведением  теле-   и   электронно-компьютерных    лотерей   осуществляется  совместно  с   Министерствомнациональной   безопасности   Кыргызской   Республики    и     другимизаинтересованными   государственными  органами,   так  как  проведениеданного   вида  лотереи  связано  с  выходом  за  пределы   КыргызскойРеспублики.    Пользователь  обязан   по первому требованию  Совета  предоставитьлюбую информацию, связанную с его деятельностью по проведению лотереи.    Лотерея может  быть  приостановлена  или  разрешение на проведениереспубликанской лотереи отозвано Советом по следующим основаниям:    - выявление недостоверности информации, содержащейся в документах,предоставленных при получении разрешения;    -  внесения  пользователем  изменений в  документы,  на  основаниикоторых  было  выдано  разрешение,  без  предварительного  уведомленияСовета  о том;    - не соответствие информации в рекламе реальной действительности;    - не  выполнение  в течение одного года деятельности,  указанной вразрешении;    -  в   случае   нарушения  налогового законодательства  КыргызскойРеспублики;    -  при  наличии  решения судебных органов о  прекращении  действияразрешения.    Отзыв   или  приостановление  действия  разрешения  доводится   допользователя  в  письменном  виде,  с  указанием  причин  отзыва   илиприостановления  действия  разрешения,  в течение  7  дней  с  моментапринятия Советом решения об отзыве или приостановлении.    В случаях, не предусмотренных данным Положением, приостановление ипрекращение   действия  разрешения  производится  в  соответствии    сЗаконом Кыргызской Республики "О лицензировании".    В  случае  приостановления  действия  разрешения   его   продлениеосуществляется    после    предоставления    пользователем   в   Советинформации об устранении причин приостановления разрешения.    С   момента   отзыва   или  приостановления  действия   разрешенияпользователю  запрещается  осуществлять  деятельность  по   проведениюлотереи.    Споры в отношении выдачи, приостановления, отзыва разрешения могутбыть обжалованы в судебном порядке.    Доход, полученный от проведения лотереи без наличия у организаторалотереи  соответствующего  разрешения,  в полном  объеме  изымается  вреспубликанский бюджет.                               Приложение 1                   к Положению о порядке проведения                   и выдачи разрешений на проведение                        республиканских лотерей                           Совет по проведению                        государственных лотерей                           при Правительстве                         Кыргызской Республики                                ЗАЯВЛЕНИЕ     Прошу выдать мне разрешение на __________________________________________________________________________________________________________           (указывает точное и полное наименование лотерей)    Сообщаю сведения о себе:    1. Год рождения __________ паспорт серии _____ N ________________,выданный______________________________________________________________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________________ 199__ года                 ________________                               (подпись)                               Приложение 2                   к Положению о порядке проведения                   и выдачи разрешений на проведение                        республиканских лотерей                           Совет по проведению                        государственных лотерей                           при Правительстве                         Кыргызской Республики                               РАЗРЕШЕНИЕ                    от _______________________ года     Выдано юридическому лицу ________________________________________,       (наименование юридического лица) имеющему свидетельство о            государственной регистрации юридического  лица                  ________________________, выданное                 ____________________________________    (серия, номер)                     (дата выдачи, кем выдано)    Разрешено заниматься  профессиональной  лотерейной  деятельностью,юридический                                                      адрес____________________________________________________________________________________________________________________________         (республика, город, район, улица, дом) телефон, факс  _________________________________________________________ расчетный     счет ______________________________________________________________________________________________________________________________                                   _    (наименование отделения банка, место фактического нахождения)     М.П.                                      Подпись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ogysnptxtxxom2b8-on">
      <w:r>
        <w:rPr>
          <w:rFonts w:ascii="Arial" w:cs="Arial" w:eastAsia="Arial" w:hAnsi="Arial"/>
          <w:color w:val="132D3F"/>
          <w:sz w:val="16"/>
          <w:szCs w:val="16"/>
          <w:u w:val="single"/>
        </w:rPr>
        <w:t xml:space="preserve">dalil.kg/document/5514</w:t>
      </w:r>
    </w:hyperlink>
  </w:p>
  <w:p>
    <w:pPr>
      <w:spacing w:after="0" w:before="40"/>
      <w:jc w:val="center"/>
    </w:pPr>
    <w:hyperlink w:history="1" r:id="rIdxguit_cdq4iubvrpkum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9-llchp4_wyyunfb_lt6" Type="http://schemas.openxmlformats.org/officeDocument/2006/relationships/hyperlink" Target="https://dalil.kg/document/33888" TargetMode="External"/><Relationship Id="rIdy1uu1qx2lg5eszjmly0fo" Type="http://schemas.openxmlformats.org/officeDocument/2006/relationships/hyperlink" Target="https://dalil.kg/document/55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ogysnptxtxxom2b8-on" Type="http://schemas.openxmlformats.org/officeDocument/2006/relationships/hyperlink" Target="https://dalil.kg/document/5514" TargetMode="External"/><Relationship Id="rIdxguit_cdq4iubvrpkum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2026-09-24T20:08:10.949Z</dcterms:created>
  <dcterms:modified xsi:type="dcterms:W3CDTF">2026-09-24T20:08:10.949Z</dcterms:modified>
</cp:coreProperties>
</file>

<file path=docProps/custom.xml><?xml version="1.0" encoding="utf-8"?>
<Properties xmlns="http://schemas.openxmlformats.org/officeDocument/2006/custom-properties" xmlns:vt="http://schemas.openxmlformats.org/officeDocument/2006/docPropsVTypes"/>
</file>