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49yika-aiqrfsrzij4rb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17 марта 2004 года N 175              ПОСТАНОВЛЕНИЕ ПРАВИТЕЛЬСТВА КЫРГЫЗСКОЙ РЕСПУБЛИКИ                 Об итогах социально-экономического развития                  Кыргызской Республики за 2003 год и                          задачах на 2004 год      Правительство  Кыргызской Республики отмечает,  что  в  2003  году,после  кратковременного  прекращения экономического  роста  вследствиеаварии  на  месторождении "Кумтор" и снижения экспорта электроэнергии,восстановились положительные темпы роста ВВП. В 2003 году продолжалосьукрепление   макроэкономической  ситуации,   оздоровление   финансовойсистемы,   что  способствовало  росту  производства  во  всех   сферахэкономики, увеличению доходов населения и снижению уровня бедности.   В  2003  году  инфляция составила 5,6 процента, что на  2  процентабольше,  чем прогнозировалось. Существенный рост инфляции произошел  восновном из-за роста цен на хлебобулочные изделия в октябре  и  ГСМ  вноябре  прошлого  года. В целом, с начала 2003  года,  индекс  цен  напродовольственные    товары    увеличился     на     5,2     процента,непродовольственные на 1,9 процент, платные услуги - на 18,5 процента.Значительный  рост  стоимости платных услуг  обусловлен,  в  основном,повышением цен на пассажирском транспорте (на 12,7%), на услуги  связии дошкольных учреждений (на 11,4%), нотариальных контор (в 14 раз).   В  2003  году  под  влиянием  продолжающихся  тенденций  ослаблениядоллара  США  на  мировых  финансовых рынках,  оживления  экономики  исезонного  притока валюты в республику обменный курс сома по отношениюк доллару США укрепился на 4,1 процента.   В    финансовой   сфере   наблюдаются   положительные    тенденции,характеризующиеся оздоровлением денежно-кредитной системы и  усилениемроли  коммерческих банков в финансировании реального сектора.  В  2003году  продолжалось стабильное снижение процентных ставок и  увеличениеобъемов кредитования.   За  отчетный  период  объем вновь выданных  кредитов  составил  4,9млрд.сомов против 2,5 млрд.сомов за аналогичный период прошлого  года.Рост  денежной  массы с начала 2003 года на 30 процентов,  при  низкойинфляции,  свидетельствует о повышении спроса на кредитные ресурсы  состороны  хозяйствующих  субъектов. Проводимая работа  по  оздоровлениюбанковской системы, совершенствованию надзора также дает положительныерезультаты.  Так,  за 2003 год депозитная база коммерческих  банков  вцелом  возросла  на  37,7  процента, причем  депозиты  физических  лицувеличились  на 20 процентов, что свидетельствует о повышении  довериянаселения к банковской системе республики.   Вместе  с  тем,  процентные  ставки по кредитам  все  еще  являютсявысокими  относительно  уровня инфляции и  рентабельности  большинствахозяйствующих субъектов, большая часть кредитов выдается на срок менееодного года, что ограничивает доступ к кредитным ресурсам. Нерешеннымиостаются  вопросы возврата коммерческими банками кредитов,  полученныхпод гарантию Правительства Кыргызской Республики.   Внешнеторговый оборот республики за январь-ноябрь 2003 года возрос,по  сравнению  с аналогичным периодом 2002 года, на 18 процентов.  Приэтом экспорт увеличился на 17,1 процента, импорт - на 18,8 процента.   В 2003 году увеличились экспортные поставки золота, электроэнергии.Существенно  возросли  поставки стекла (в 7,3 раза),  цемента  (в  3,6раза), керосина и шифера (в 1,2 раза), пшеницы (в 3,5 раза), предметоводежды  (в 2,4 раза), молока и молокопродуктов (в 2,1 раза). В  то  жевремя  снизился  экспорт кожевенного сырья, кожи  и  изделий  из  них,хлопкового   волокна,  табака,  продукции  химической  промышленности,средств  наземного  транспорта  и запасных  частей  к  ним,  продуктовпитания.   Наблюдалось  увеличение ввоза товаров практически по  всем  статьямимпорта,   кроме   продуктов  растительного  происхождения   (снижениесоставило 29,3%), кожевенного сырья, кожи и изделий из них (на 50,3%).Увеличились  импортные поступления специальных, научных и  контрольныхприборов  (в 1,2 раза), машин для обработки пищевых продуктов  (в  7,9раза),   деталей   и  принадлежностей  автомобилей   (в   3,5   раза),лесоматериалов (в 1,4 раза), красок и лаков (в 1,5 раза), мыла, моющихи  полирующих  препаратов  (в  1,6 раза). При  наличии  отечественногопроизводства  увеличился ввоз мяса и мясопродуктов (в 3 раза),  сахара(в  1,4 раза), пива и растительных масел (в 1,5 раза), бумаги, картонаи изделий (в 1,4 раза).   Вместе  с тем, значительно сократился ввоз меди (на 36,6%), пшеницы(на  40,6%),  пшеничной  муки  (на 71,5%),  неорганических  химическихвеществ  (на  46,8%), электроэнергии (на 71,9%), природного  газа  (на18%).   В  2003  году  продолжалась  работа  по  дальнейшему  расширению  иукреплению   внешнеторговых  связей  республики.  В  настоящее   времяучреждено   8  торговых  представительств  Кыргызской  Республики   зарубежом.  Подписан Договор о союзнических отношениях между  КыргызскойРеспубликой  и  Республикой Казахстан, план действий по  экономическойинтеграции  между  двумя  государствами. Достигнута  договоренность  оснижении  железнодорожных  тарифов  с  января  2004  года  до   уровнявнутренних   тарифов   Республики   Казахстан,   о   безразрешительнойавтомобильной  перевозке  грузов по территории  Республики  Казахстан.Подписано  соглашение о поставках электроэнергии, продукции  сельскогохозяйства   в   регионы  Российской  Федерации.  В  целях   проведениясогласованной  эффективной  торговой политики  в  рамках  ВТО  созданаМежведомственная комиссия при Правительстве Кыргызской Республики.   Вместе  с тем, существенное увеличение экспорта было достигнуто,  восновном,   за  счет  поставок  драгоценных  металлов,   причем   долядрагоценных металлов в общем объеме экспорта возросла с 32,4  до  45,7процента.  В  целом, без учета предприятий по разработке месторождения"Кумтор", объем экспорта снизился на 5,6 процента. Сохраняется высокимотрицательное  сальдо  торгового баланса  -  121,9  млн.долларов  США,против 96,6 млн.долларов США за соответствующий период 2002 года.   В  результате  остаются  нерешенными  задачи  формирования  широкойэкспортной   базы,   диверсификации  структуры  экспорта,   увеличенияэкспорта товаров с высокой добавленной стоимостью, импортозамещения.   Не   стали   "точками  роста"  экспортного  потенциала   республикисуществующие   свободные  экономические  зоны,  за   исключением   СЭЗ"Бишкек". Основная деятельность СЭЗ "Нарын" и СЭЗ "Каракол" связана  симпортом  и  реализацией  подакцизной  группы  товаров.  Имели   местомногочисленные нарушения ими налогового режима. С момента создания СЭЗ"Маймак" практически не налажено экспортоориентированное производство.Наступила  необходимость принятия кардинального  решения  относительноцелесообразности  функционирования СЭЗ "Нарын", СЭЗ  "Каракол"  и  СЭЗ"Маймак" или повышения их эффективности.   За  2003  год производство ВВП составило 83,4 млрд.сомов и возрослона  6,7  процента.  Данный рост был обеспечен  положительными  темпамироста практически во всех отраслях экономики.   Прирост объемов промышленного производства составил 17 процентов, втом  числе без предприятий по разработке месторождения "Кумтор" -  8,5процента.  Рост промышленного производства достигнут во всех регионах,кроме  города  Ош  (снижение на 2,3%). Высокие темпы  роста  в  Иссык-Кульской (на 24,2%) и Чуйской (на 24,9%) областях обеспечены  за  счетпредприятий  по  разработке месторождения "Кумтор". В  Джалал-Абадскойобласти  рост  производства  на уровне  103,2  процента  обеспечен,  восновном, за счет энергетической отрасли.   Увеличились  объемы  производства в  электроэнергетике  (на  9,8%),топливной  промышленности  (7,6%), металлургической  отрасли  (25,8%),пищевой и перерабатывающей промышленности (7,9%).   В  отчетом  году  в  республике создан  ряд  новых  предприятий,  вчастности, ОсОО "Ошкрастекс" - по выпуску ковровых изделий и обработкешерсти  всех  видов, ОсОО "Виннер-Хоуп Инвестмент ЛТД"  -  по  выпускутрикотажного белья, ОсОО "Маршал" - по производству хлопчатобумажных ишелковых   тканей,   ОсОО   "Тевиз",   производящее   хлопчатобумажнуютрикотажную  пряжу, причем 95 процентов этой продукции отгружается  наэкспорт.   Вместе с тем, отмечается снижение объемов производства по отдельнымвидам  продукции. В частности, из-за уменьшения валового сбора  табакаурожая   2002    года    значительно    сократился    выпуск    табакаферментированного.  Не  вышли на уровень 2002  года  АО  "Кадамжайскийсурьмяный  комбинат",  Макмалский золоторудный комбинат,  АО  "Химико-металлургический  завод", АО "Кара-Балтинский  горнорудный  комбинат".Снижен  выпуск продукции в нефтеперерабатывающей (на 28%), целлюлозно-бумажной (на 9,3%) промышленности, в отраслях по производству текстиля(на  2,3%), кожи и изделий из кожи (на 3,9%), транспортных  средств  иоборудования (на 26,9%).   Вследствие низкого уровня менеджмента, неблагополучного финансовогосостояния,  отсутствия  спроса  на продукцию,  неконкурентоспособностипродукции  как  на  внутреннем, так и на  внешнем  рынках,  в  течениедекабря  2003 года полностью простаивали 175 промышленных предприятий,или  27,3  процента от их общего числа. По состоянию на 1 января  2004года  в  процессе  ликвидации находятся 300  хозяйствующих  субъектов,реструктуризации - 19, реабилитации - 5.   Остаются   нерешенными  вопросы,  связанные  с  повышением   уровняменеджмента,    внедрением   принципов   корпоративного    управления,финансового  оздоровления, повышения конкурентоспособности выпускаемойпродукции.   В  течение  2003  года в сельском хозяйстве республики  наблюдалосьотставание темпов производства из-за позднего начала весенне-полевых иуборочных   работ.   Однако   в  результате  принятых   ПравительствомКыргызской  Республики мер удалось добиться положительного прироста  всельском  хозяйстве  на  3,8  процента.  Значительно  увеличился  сборкартофеля, овощей, табака. Положительный прирост сельскохозяйственногопроизводства отмечен практически во всех регионах.   Вместе с тем, в результате сокращения посевных площадей, потерь из-за неблагоприятных погодных условий производство зерновых по сравнениюс 2002 годом сократилось на 4,7 процента.   Сокращение  внутреннего  производства  зерна  пшеницы,  неурожай  вУкраине,  в  Молдове  и  других  странах Европы  способствовали  ростувнутренних  цен  на  пшеницу  почти в два раза.  В  целях  сдерживанияповышения  цен  на пшеницу Правительством Кыргызской  Республики  былопринято  решение  о  разбронировании 15 тысяч  тонн  продовольственнойпшеницы  из  государственного  резерва  для  переработки  в   муку   иреализации с аукциона. В целом продовольственная ситуация в республикеостается благополучной и продовольственная безопасность обеспечиваетсяв достаточной мере.   В  истекшем  году Правительством Кыргызской Республики  оказываласьсущественная помощь сельским товаропроизводителям. Так, для проведенияярового  сева  под урожай 2003 года из государственного  резерва  быловыделено   15,3   тыс.   тонн   семян  яровых   зерновых   культур   ипродовольственного  зерна,  решались вопросы  по  обеспечению  горюче-смазочными материалами. Для проведения уборки зерновых культур в болеесжатые  сроки  в  Нарынскую и Иссык-Кульскую области были  переброшенызерноуборочные   комбайны   из  Чуйской  области.   За   счет   грантаПравительства  Японии было закуплено 43 зерноуборочных  комбайна,  121трактор,  50  универсальных сеялок. Вся техника в виде  беспроцентноготоварного  кредита  была  распределена среди сельхозпроизводителей  вовсех регионах республики.   Проводилась   работа   по  выявлению  и  профилактике   заболеванийживотных,  на  эти цели из республиканского бюджета  был  выделен  171млн.сомов.  На  поддержку  государственных  коневодческих  заводов  изреспубликанского бюджета было выделено 6,5 млн.сомов.   Правительством  Кыргызской  Республики  одобрен  и   направлен   нарассмотрение   Жогорку  Кенеша  Кыргызской  Республики   законопроект,которым  предусматривается предоставление семеноводческим и  племеннымхозяйствам, научно-исследовательским институтам в долгосрочную  арендуземель  Фонда  перераспределения  на льготных  условиях.  Кроме  того,Правительством Кыргызской Республики были приняты меры по  обеспечениюсбыта фасоли и сахарной свеклы.   Вместе  с тем, в сельском хозяйстве еще имеются проблемы, связанныес   недостаточно   эффективным  использованием   земель,   недостаткомминеральных  удобрений,  химических средств  защиты  растений,  сбытомпродукции.  Согласно итогам 2003 года, не использовано 209,5  тыс.  гапашни,   из   них  184,4  тыс.  га  -  малопригодной  для   земледелия(каменистость,     богара,    недостаток    воды,     заболоченность).Обеспеченность  минеральными  удобрениями  и  химическими   средствамизащиты   растений   составила   29  и  26  процентов   соответственно.Сохраняется  неравномерность  поставок ГСМ  в  период  весенне-полевыхработ   и   уборки   урожая.  Остается  низким   уровень   переработкисельскохозяйственной      продукции.      Практически      отсутствуетзаготовительная  сеть  на  селе. Вызывает озабоченность  недостаточнаяэффективность  использования получаемой по гранту сельскохозяйственнойтехники.   В    2003    году   продолжалась   тенденция   увеличения   объемовпредоставляемых  услуг,  в целом прирост составил  6  процентов.  Ростобъемов  услуг  во  многом  обусловлен совершенствованием  нормативно-правовой  базы, регулирующей сферу предпринимательства, и  увеличениемреальных  располагаемых денежных доходов населения  на  6,1  процента,реальной среднемесячной заработной платы - на 10,7 процента.   Объем  услуг  торговли  и  общепита, который  составляет  около  40процентов от общего объема предоставляемых услуг, увеличился  на  11,4процента.  Рост розничного товарооборота отмечается но всех  регионах.Самый  высокий прирост объемов розничной торговли достигнут  в  городеБишкек  (на  18,8%), в основном, за счет ввода в эксплуатацию  крупныхторговых комплексов.   В  сфере  услуг  гостиниц  и  ресторанов прослеживается  устойчиваятенденция  роста,  в частности, за счет предоставления  услуг  военнойбазе Ганси и увеличения числа туристов. Так, за 2003 год объем данноговида услуг возрос на 22,6 процента.   В   развитие  сферы  услуг  весомый  вклад  вносится  туристическойдеятельностью.   За   9  месяцев  2003  года  туристическими   фирмамипредоставлено услуг на сумму около 102 млн.сомов, что на 21,3 процентабольше  соответствующего  периода  прошлого  года.  Доходы  от  приемаиностранных  граждан  увеличились по сравнению с аналогичным  периодомпрошлого  года на 18,8 процента и составили 30,8 млн.долларов  США.  Вцелях  привлечения  инвестиций  в  сферу  туризма,  в  соответствии  спрограммой  приватизации  государственной собственности  на  2001-2003годы,   осуществлена   продажа  16  объектов   курортно-рекреационногохозяйства  на  сумму  53,8  млн.сомов при их  оценочной  стоимости  40млн.сомов.   Вместе  с  тем,  остается  нерешенная  проблема  вывода  из  "тени"неофициальных  доходов  в  сфере услуг. Уровень  налоговых  сборов  несоответствует  данным  об  официально  зарегистрированных   финансовыхоборотах.  Улучшению  администрирования и повышению  налоговых  сборовдолжно   способствовать   внедрение   контрольно-кассовых   машин    исовершенствование системы патентирования.   Доля  малого и среднего бизнеса в ВВП по итогам 2003 года составила42,5 процента. В сфере малого и среднего предпринимательства создаетсядо  22  процентов  промышленной  и  63 процентов  сельскохозяйственнойпродукции республики.   Работа    по   созданию   благоприятных   условий   для    развитияпредпринимательства,   ликвидации   необоснованных    административныхбарьеров   осуществляется   в  рамках  реализации   </w:t>
      </w:r>
      <w:hyperlink w:history="1" r:id="rIdnhgbxwtp7br3vleofj6jl">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ПрезидентаКыргызской Республики "О мерах по дальнейшему развитию государственнойполитики  в  сфере поддержки инвестиционной и иной предпринимательскойдеятельности" от 3 сентября 2003 года.   В   соответствии   с   мероприятиями  </w:t>
      </w:r>
      <w:hyperlink w:history="1" r:id="rIdkjmbbc5pfahq4vcuy1274">
        <w:r>
          <w:rPr>
            <w:rFonts w:ascii="Arial" w:cs="Arial" w:eastAsia="Arial" w:hAnsi="Arial"/>
            <w:color w:val="1D4ED8"/>
            <w:sz w:val="24"/>
            <w:szCs w:val="24"/>
            <w:u w:val="single"/>
          </w:rPr>
          <w:t xml:space="preserve">IV   Инвестиционной   матрицы</w:t>
        </w:r>
      </w:hyperlink>
      <w:r>
        <w:rPr>
          <w:rFonts w:ascii="Arial" w:cs="Arial" w:eastAsia="Arial" w:hAnsi="Arial"/>
          <w:sz w:val="24"/>
          <w:szCs w:val="24"/>
        </w:rPr>
        <w:t xml:space="preserve">проводилась  работа  по совершенствованию нормативной  правовой  базы,регулирующей предпринимательскую деятельность. Продолжается  поэтапнаяработа по сокращению и упрощению разрешительных документов и процедур,необоснованных    проверок   со   стороны   органов   государственногоуправления.  При анализе регуляторных функций отдельных министерств  иведомств  было  выявлено  и  сокращено 212  необоснованных  платных  ибесплатных  услуг, около 30 видов разрешительных документов,  отмененоболее    130    документов   ведомственного   и    местного    уровня,предусматривающих    незаконное    вмешательство    в     деятельностьхозяйствующих субъектов.   В настоящее время Правительством Кыргызской Республики сформированыединые   реестры  услуг  и  разрешительных  документов   для   органовисполнительной  власти.  Не  вошедшие  в  данные  реестры   услуги   иразрешительные документы отменены как необоснованные.   Продолжалась   работа  по  упорядочению  процедур   лицензирования.Вступили  в  силу 32 закона Кыргызской Республики по приведению  ранеепринятых  законов  в соответствии с Законом Кыргызской  Республики  "Олицензировании".   Весьма  важную  роль  в развитии малого и среднего  бизнеса  играетфинансовая  поддержка,  расширение ее  объемов,  обеспечение  широкогодоступа к кредитным ресурсам. Кредитные средства для предпринимателей,помимо      коммерческих     банков,     предоставляют      Кыргызскаясельскохозяйственная  финансовая корпорация, Государственная  комиссияпри     Правительстве     Кыргызской    Республики     по     развитиюпредпринимательства, кредитные союзы.   Основная  деятельность  Кыргызской сельскохозяйственной  финансовойкорпорации   связана   с   предоставлением   кредитов   фермерским   икрестьянским   хозяйствам.  В  2003  году   КСФК   было   одобрено   ипрофинансировано свыше 13 тысяч проектов кредитов на общую сумму 819,3млн.сомов.  При  этом  на  Ошскую,  Чуйскую,  Джалал-Абадскую,  Иссык-Кульскую  области  приходится  почти 75  процентов  от  общего  объемафинансирования.   В  течение  2003  года Государственной комиссией при  ПравительствеКыргызской   Республики   по   развитию   предпринимательства   и   еерегиональными отделениями профинансировано 595 проектов на общую сумму76,3  млн.сом, или на 33,6 процента больше чем в 2002 году.  При  этом81,3 процента от всех кредитов было направлено в отдаленные регионы.   В  2003  году  проделана большая работа по повышению  эффективностиинвестиционной политики и улучшению инвестиционного климата. В  рамкахреализации инвестиционных матриц принят и вступил в силу ряд важнейшихзаконов, направленных на улучшение инвестиционного климата.   На   сегодняшний   день   Кыргызской   Республикой   подписано    иратифицировано   25  соглашений  о  защите  и  поощрении   инвестиций,создающих   благоприятную   среду  для   инвестиционной   деятельностиэкономических субъектов.   Целенаправленная  работа  по  созданию  благоприятных  условий  дляинвесторов обеспечила положительные результаты в отчетном году.   По  итогам  9  месяцев  2003  года поступление  прямых  иностранныхинвестиций  в  экономику  республики  возросло  на  25  процентов   посравнению с аналогичным периодом 2002 года.   Наиболее   привлекательной  для  инвесторов   была   обрабатывающаяпромышленность,  куда  было  вложено 34,5 млн.долларов  США  или  44,5процента от всего объема прямых иностранных инвестиций.   Существенно  возросли  объемы  привлеченных  прямых  инвестиций   всельское  хозяйство,  горнодобывающую  промышленность,  строительство,образование.   Вместе с тем, достигнутый прирост прямых инвестиций не компенсируетсокращения  объемов  кредитования под  правительственную  гарантию  поПрограмме  государственных  инвестиций (ПГИ).  Необходимо  значительноактивизировать работу по привлечению прямых инвестиций  и  довести  ихобъем   до   уровня,   обеспечивающего  в  среднесрочной   перспективеустойчивый экономический рост не менее 7-10 процентов ежегодно.   По  предварительным  данным Национального статистического  КомитетаКыргызской  Республики,  объем  капитальных  вложений  за  счет   всехисточников  финансирования за 2003 год составил 8788,9  млн.  сомов  иснизился на 8,6 процента.   Это  снижение  связано  с сокращением объема  освоения  капитальныхвложений  за  счет внешних источников финансирования в рамках  ПГИ  на16,4  процента  к уровню 2002 года. В структуре освоенных  капитальныхвложений  значительную  долю занимают внутренние  источники:  средствапредприятий  и организаций - 34,8 процента от общего объема,  средстванаселения - 17,7 процента.   Общий  объем  валовой продукции строительства,  по  предварительнымданным Национального статистического Комитета Кыргызской Республики за2003 год, сократился на 6,8 процента.   Наибольший  объем  освоенных  капитальных  вложений  приходится  настроительство  объектов  транспорта, связи,  реконструкцию  автодорогиБишкек-Ош.   На   строительстве   объектов  электроэнергетики   освоено   1140,9млн.сомов капитальных вложений (13% от их общего объема) или  на  39,4процента больше, чем в 2002 году. Сдано в эксплуатацию 252 комплексныхтрансформаторных подстанций, линий электропередач напряжением 10 кВ  -42,66  км,  0,4  кВ  -  23,46  км. Продолжалось  освоение  средств  настроительстве   Камбаратинской  ГЭС-2  (93,9  млн.сомов  капвложений),Шамалды-Сайской   ГЭС   (27,9  млн.сомов),  Таш-Кумырской   ГЭС   (8,6млн.сомов).   На  строительстве  объектов сельского хозяйства и  перерабатывающейпромышленности освоено 377,6 млн.сомов капитальных вложений. Введен  вэксплуатацию  крахмало-паточный завод  в  Чуйской  области.  В  Ошскойобласти введены линия по производству томатной пасты и джемов, 3  цехапо переработке хлопка, цех по переработке зерна, картофелехранилище. ВДжалал-Абадской   области  построены  кыргызско-китайский   завод   попереработке плодоовощной продукции, цех по розливу минеральной воды.   В  2003 году на строительство общеобразовательных школ использовано286  млн.сомов капвложений, что на 6,8 процента больше, чем в  прошломгоду.  Построено общеобразовательных школ и пристроек к  ним  на  3916учебных   мест.  Капитальные  вложения  на  строительство  больниц   иамбулаторно-поликлинических учреждений в  2003  году  составили  120,9млн.сомов.  Сданы  в эксплуатацию больницы на 68 коек  и  амбулаторно-поликлинические учреждения - на 171 посещение в смену.   На  строительство  жилья использовано 1086,5 млн.сомов  капитальныхвложений,  сдано  в  эксплуатацию 4766 квартир  общей  площадью  439,7тыс.кв.м, что на 1,3 процента больше, чем в 2002 году.   На   1   января  2004  года  численность  незанятого  населения   втрудоспособном  возрасте, состоящего на учете в  службах  занятости  впоисках работы, составила 86,6 тыс. человек и возросла на 0,1 процентак  уровню  2002  года.  Из  общей численности безработных  официальныйстатус  безработного  имеют  57,4 тыс. человек  или  2,9  процента  отэкономически активного населения.   Уровень  официальной безработицы сложился ниже  республиканского  вТаласской,   Чуйской  областях,  гор.Бишкек.  Самый  высокий   уровеньбезработицы  отмечен в Нарынской области (8,2%), что в 2,8  раза  вышереспубликанского.   В целях координации работы государственных структур по формированиюполитики   занятости   в   республике  разработан   проект   Концепциигосударственной политики занятости.   В  отчетном году по республике создано и восстановлено 107,1 тысячирабочих  мест.  Более 23,8 тысячи человек или 42 процента  безработныхграждан  были  охвачены активными мерами, направленными на  сокращениеобщего  уровня безработицы. Микрокредиты были выданы 2,4 тыс. человек,на  профессиональное обучение и переобучение безработных перспективнымспециальностям  направлено 5,8 тыс. человек,  на  общественные  работыпривлечено  16,4  тыс. человек. Велась активная работа  по  содействиюзанятости в малых городах и поселках городского типа.   С  начала  года  был  принят  ряд мер,  направленных  на  повышениеэффективности политики социальной защиты населения.   В  частности,  на  100  процентов была  повышена  заработная  платаведущим  работникам культуры, на 50 процентов работникам  Министерствавнутренних дел Кыргызской Республики и должностные оклады гражданскогоперсонала  Министерства обороны Кыргызской Республики; на 15 процентовувеличены  должностные  оклады госслужащим, на 38  процентов  повышеназаработная  плата  работников айыл окмоту;  повышен  1  разряд  Единойтарифной  сетки  со  140  до 160 сомов. Все эти  меры  оказали  прямоевлияние на повышение заработной платы работников бюджетной сферы.   С  1  апреля  2003 года до 367,3 сома, или на 20 процентов  повышенразмер  социальных пособий. Дифференцированно, от 5  процентов  до  15процентов  увеличен размер пенсий (или в среднем до 663  сома  или  на10%),  на  300 сомов повышены надбавки к пенсиям отдельным  категориямпенсионеров,  а минимальный размер пенсии военнослужащих  увеличен  до276  сомов.  Продолжалась  работа  по  реформированию  системы  льгот.Выплаты  по  льготам  за  уголь и лекарственные препараты  повсеместноосуществлялись наличными  деньгами  в  сумме  37,7  млн.сомов  и  10,1млн.сомов  соответственно.  В результате усиления  адресной  поддержкиколичество получателей пособия по малообеспеченности снизилось на 49,7тыс. человек.   В 2003 году Правительством Кыргызской Республики проводилась работапо  реализации  </w:t>
      </w:r>
      <w:hyperlink w:history="1" r:id="rIdorntxeei3zihazeh1fy6n">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подальнейшему  развитию  социальной мобилизации в  интересах  сокращениябедности  в Кыргызской Республике". В целом за 2003 год повысили  своеблагосостояние 91,6 тысяч семей или 14,4 процента от общего количествабедных семей.   По  предварительным данным, общие доходы и гранты  республиканскогобюджета  за 2003 год составили 13648,2 млн.сомов или 100,7 процента  кплану.   Объем  налоговых поступлений республиканского бюджета  за  отчетныйпериод  составил 10008,0 млн.сомов или 102 процента от  установленногоплана. Объем неналоговых поступлений составил в сумме 3688,3 млн.сомовили 106,8 процента к плану.   Текущие  расходы республиканского бюджета за 2003  год  (без  учетарасходов,  направленных на погашение государственного долга) составили12809,5  млн.сомов или 99,3 процента от плана. К ВВП  текущие  расходысоставили 15,4 процента.   В  2003  году  в  полном  объеме профинансирована  выплата  пособиймалообеспеченным   семьям  и  гражданам  на  сумму  774,0   млн.сомов.Своевременно  и в полном объеме профинансированы обязательные  выплатыгосударства, выплачиваемые через Социальный фонд Кыргызской Республики(субвенция    Социальному   фонду   Кыргызской   Республики,    пенсиивоеннослужащим, надбавки к пенсиям, льготные пенсии по  высокогорью  имногодетным матерям и др.) на сумму 1122,0 млн.сомов.   За  2003  год расходы по предоставлению льгот населению  при  плане391,4 млн.сомов профинансированы на сумму 390,1 млн.сомов.   При   финансировании   текущих  расходов   приоритетными   являлисьзащищенные статьи, по которым за 2003 год открыто кредитов  на  8092,2млн.сомов или 99,5 процента от плана. Удельный вес защищенных расходовот  общих  расходов, произведенных в отчетном периоде,  составил  52,4процента.   Незащищенные  статьи  расходов  профинансированы  в  сумме   4717,3млн.сомов,  или  99,0  процента от плана.  Удельный  вес  незащищенныхрасходов от общих расходов, произведенных из республиканского бюджета,составил 30,5 процента.   Удельный  вес  выплат  по государственному  долгу  в  общем  объемерасходов  за  отчетный  период составил  17,1  процента,  что  на  3,6процентных пункта больше, чем в 2002 году.   Дефицит  республиканского  бюджета  за  2003  год  составил   703,0млн.сомов, с учетом внешнего финансирования ПГИ - 3738,6 млн.сомов или4,5 процента к ВВП.   Учитывая  итоги  развития экономики за 2003 год, а  также  в  целяхдостижения   предусмотренных  на  2004   год   параметров   социально-экономического  развития  Кыргызской Республики,  совершенствования  иуглубления  процессов  социальной мобилизации в  интересах  сокращениябедности,   реализации  задач,  поставленных  Президентом   КыргызскойРеспублики  в послании народу Кыргызстана и Жогорку Кенешу  КыргызскойРеспублики  от  15  октября  2003 года "Год социальной  мобилизации  идобросовестного  управления" и на расширенном заседании  ПравительстваКыргызской  Республики  7 февраля 2004 года с  участием  руководителейобластных   государственных  администраций,  местного   самоуправлениягородов   Бишкек   и   Ош,  административных  ведомств,   организаций,Правительство Кыргызской Республики постановляет:   1.  Считать приоритетными направлениями в деятельности министерств,государственных  комитетов, административных ведомств, государственныхкомиссий,    местных    государственных    администраций,     местногосамоуправления городов Бишкек и Ош:   -  достижение  целей  и  решение задач, намеченных  в  Национальнойстратегии  сокращения  бедности на 2004 год, поставленных  ПрезидентомКыргызской  Республики в послании народу Кыргызстана и Жогорку  КенешуКыргызской   Республики  от  15  октября  2003  года  "Год  социальноймобилизации  и добросовестного управления" и на расширенном  заседанииПравительства  Кыргызской Республики 7 февраля 2004  года  с  участиемруководителей   областных   государственных  администраций,   местногосамоуправления   городов  Бишкек  и  Ош,  административных   ведомств,организаций;   -  утверждение  и  реализация  на  деле  принципов  добросовестногоуправления;   - разработка и реализация эффективной экономической политики;   -   расширение  и  совершенствование  социальной  мобилизации   дляпреодоления бедности.   2. С целью успешного исполнения бюджета в 2004 году и не превышениязапланированного уровня дефицита бюджета (4,4% к ВВП):   -     запретить    министерствам,    государственным     комитетам,административным   ведомствам,  государственным   комиссиям,   местнымгосударственным  администрациям  и  местному  самоуправлению   городовБишкек  и  Ош  обращаться  в  Правительство  Кыргызской  Республики  сходатайством  о  дополнительном выделении средств  сверх  утвержденныхобъемов финансирования;   -   объявить  временный  мораторий  на  разработку  новых  законов,программ,  других  нормативных документов,  требующих  дополнительногофинансирования из республиканского бюджета, утвержденного на 2004 год.   3. Министерству финансов Кыргызской Республики:   -   обеспечить  в  I  квартале  2004  года  выполнение  контрольныхпоказателей  по Меморандуму об экономической политике  на  третий  годдоговоренности  в  рамках  трехлетней программы  между  ПравительствомКыргызской Республики и Международным Валютным фондом (ПРГФ);   -   осуществлять   в   I  квартале  2004  года  финансирование   изреспубликанского  бюджета исключительно приоритетных статей  расходов,при этом жестко ограничить финансирование незащищенных статей;   -   при   наличии  фактов  использования  бюджетными   учреждениямиспециальных  средств, минуя систему казначейства, изымать  средства  вдоход республиканского бюджет.   4.   Министерствам,  государственным  комитетам,   административнымведомствам,   государственным   комиссиям,   государственным   органамуправления  предусмотреть на I квартал 2004 года  минимальные  размерырасходов и производить их с учетом установленных приоритетов.   5.  Министерству экономического развития, промышленности и торговлиКыргызской Республики:   -   до   конца   I   квартала  2004  года  внести  на  рассмотрениеПравительства   Кыргызской  Республики  предложение  об   усилении   ирасширении  полномочий  Межведомственной  комиссии  при  ПравительствеКыргызской   Республики  по  вопросам  ВТО  с  целью  активизации   еедеятельности и привлечения к ее работе частного сектора;   -   до   конца  I  квартала  2004  года  подготовить  и  внести   вустановленном   порядке   на  рассмотрение  Правительства   КыргызскойРеспублики проект нормативного правового акта по развитию приграничнойторговли;   -   совместно  с  Министерством  сельского,  водного  хозяйства   иперерабатывающей промышленности Кыргызской Республики, государственнымпредприятием  "Кыргызресурсы" принять необходимые меры по  обеспечениюсырьем предприятий легкой и перерабатывающей промышленности;   -   совместно   с   министерствами,  ведомствами,  государственнымиадминистрациями областей, местным самоуправлением городов Бишкек и  Ошпринять   необходимые   меры  по  увеличению   объемов   промышленногопроизводства не менее чем на 5 процентов, объемов экспорта - не  менее10 процентов.   6.  Министерству иностранных дел Кыргызской Республики совместно  сМинистерством  транспорта  и коммуникаций Кыргызской  Республики  в  Iквартале  2004 года ускорить выполнение внутригосударственных процедурпо ратификации Соглашения между Правительством Кыргызской Республики иПравительством  Республики  Казахстан  о  международном  автомобильномсообщении.   7.  Государственному комитету Кыргызской Республики  по  управлениюгосударственным  имуществом совместно с Управлением делами  ПрезидентаКыргызской    Республики    обеспечить    эффективное    использованиеадминистративных зданий.   8. Государственным администрациям областей, местному самоуправлениюгородов Бишкек и Ош:   -   предусмотреть  в  местных  бюджетах  средства   на   содержаниеавтомобильных дорог местного значения;   -   рассмотреть  целесообразность  создания  региональных  Торгово-промышленных палат.   9.  Контроль  за исполнением настоящего постановления возложить  насоответствующие   управления   и  отделы   Аппарата   Премьер-министраКыргызской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ti4c4txfkobif1fzvsjf">
      <w:r>
        <w:rPr>
          <w:rFonts w:ascii="Arial" w:cs="Arial" w:eastAsia="Arial" w:hAnsi="Arial"/>
          <w:color w:val="132D3F"/>
          <w:sz w:val="16"/>
          <w:szCs w:val="16"/>
          <w:u w:val="single"/>
        </w:rPr>
        <w:t xml:space="preserve">dalil.kg/document/55182</w:t>
      </w:r>
    </w:hyperlink>
  </w:p>
  <w:p>
    <w:pPr>
      <w:spacing w:after="0" w:before="40"/>
      <w:jc w:val="center"/>
    </w:pPr>
    <w:hyperlink w:history="1" r:id="rIdigeu54dyzhjlzxx6bawo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9yika-aiqrfsrzij4rb3" Type="http://schemas.openxmlformats.org/officeDocument/2006/relationships/hyperlink" Target="https://dalil.kg/document/158975" TargetMode="External"/><Relationship Id="rIdnhgbxwtp7br3vleofj6jl" Type="http://schemas.openxmlformats.org/officeDocument/2006/relationships/hyperlink" Target="https://dalil.kg/document/4032" TargetMode="External"/><Relationship Id="rIdkjmbbc5pfahq4vcuy1274" Type="http://schemas.openxmlformats.org/officeDocument/2006/relationships/hyperlink" Target="https://dalil.kg/document/49257" TargetMode="External"/><Relationship Id="rIdorntxeei3zihazeh1fy6n" Type="http://schemas.openxmlformats.org/officeDocument/2006/relationships/hyperlink" Target="https://dalil.kg/document/398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ti4c4txfkobif1fzvsjf" Type="http://schemas.openxmlformats.org/officeDocument/2006/relationships/hyperlink" Target="https://dalil.kg/document/55182" TargetMode="External"/><Relationship Id="rIdigeu54dyzhjlzxx6bawo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2026-09-24T09:22:04.701Z</dcterms:created>
  <dcterms:modified xsi:type="dcterms:W3CDTF">2026-09-24T09:22:04.701Z</dcterms:modified>
</cp:coreProperties>
</file>

<file path=docProps/custom.xml><?xml version="1.0" encoding="utf-8"?>
<Properties xmlns="http://schemas.openxmlformats.org/officeDocument/2006/custom-properties" xmlns:vt="http://schemas.openxmlformats.org/officeDocument/2006/docPropsVTypes"/>
</file>