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7qrdsyrdxrbe1zikkiq4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и Нацбанка КР                   от 28 апреля 2006 года №308/5/5  г.Бишкек от 9 апреля 2004 года № 241/35/4             ПОСТАНОВЛЕНИЕ ПРАВИТЕЛЬСТВА КЫРГЫЗСКОЙ РЕСПУБЛИКИ              И НАЦИОНАЛЬНОГО БАНКА КЫРГЫЗСКОЙ РЕСПУБЛИКИ                   О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2004 год    Правительство  Кыргызской Республики и Национальный банк  КыргызскойРеспублики постановляют:  1.  Утвердить  </w:t>
      </w:r>
      <w:hyperlink w:history="1" r:id="rId27-fspgxdtzrqx3hsks5i">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совместных  действий  Правительства  КыргызскойРеспублики  и Национального банка Кыргызской Республики по закреплениюмакроэкономической стабилизации на 2004 год.  2.   Одобрить   прилагаемое   </w:t>
      </w:r>
      <w:hyperlink w:history="1" r:id="rIddepgntajsiophzjrji3rg">
        <w:r>
          <w:rPr>
            <w:rFonts w:ascii="Arial" w:cs="Arial" w:eastAsia="Arial" w:hAnsi="Arial"/>
            <w:color w:val="1D4ED8"/>
            <w:sz w:val="24"/>
            <w:szCs w:val="24"/>
            <w:u w:val="single"/>
          </w:rPr>
          <w:t xml:space="preserve">Совместное   заявление</w:t>
        </w:r>
      </w:hyperlink>
      <w:r>
        <w:rPr>
          <w:rFonts w:ascii="Arial" w:cs="Arial" w:eastAsia="Arial" w:hAnsi="Arial"/>
          <w:sz w:val="24"/>
          <w:szCs w:val="24"/>
        </w:rPr>
        <w:t xml:space="preserve">   ПравительстваКыргызской  Республики и Национального банка Кыргызской Республики  обосновных направлениях экономической политики на 2004 год.  3.   Министерствам,   государственным  комитетам,   административнымведомствам,   государственным  комиссиям,  областным   государственнымадминистрациям и местному самоуправлению гор. Бишкек ежеквартально, непозднее  15  числа  месяца,  следующего за  отчетным,  представлять  вМинистерство  экономического  развития,  промышленности   и   торговлиКыргызской   Республики  информацию  о  выполнении  Плана   совместныхдействий  Правительства Кыргызской Республики  и  Национального  банкаКыргызской  Республики по закреплению макроэкономической  стабилизациина 2004 год.  4.  Министерству экономического развития, промышленности и  торговлиКыргызской  Республики ежеквартально к 25 числа месяца, следующего  заотчетным,   представлять   в   Правительство   Кыргызской   Республикиинформацию  о  ходе реализации Плана совместных действий ПравительстваКыргызской  Республики и Национального банка Кыргызской Республики  позакреплению макроэкономической стабилизации на 2004 год.  5.  Признать утратившим силу </w:t>
      </w:r>
      <w:hyperlink w:history="1" r:id="rId3ji2l0lm65x7nmrjn1qc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и Национального банка Кыргызской Республики от 12  февраля2003  года  N  56  "О  Совместном заявлении  Правительства  КыргызскойРеспублики и Национального банка Кыргызской Республики о финансовой  исоциально-экономической политике на 2003 год".  6.   Опубликовать  настоящее  постановление  в  средствах   массовойинформации.  7.  Контроль  за выполнением настоящего постановления  возложить  наминистра экономического развития, промышленности и торговли КыргызскойРеспублики и председателя Национального банка Кыргызской Республики.    Премьер-министр                      Председатель Национального  Кыргызской Республики                банка Кыргызской Республики  Н.Танаев                             У.Сарбанов       </w:t>
      </w:r>
      <w:r>
        <w:rPr>
          <w:rFonts w:ascii="Arial" w:cs="Arial" w:eastAsia="Arial" w:hAnsi="Arial"/>
          <w:sz w:val="24"/>
          <w:szCs w:val="24"/>
        </w:rPr>
        <w:t xml:space="preserve">                      СОВМЕСТНОЕ ЗАЯВЛЕНИЕ</w:t>
      </w:r>
      <w:r>
        <w:rPr>
          <w:rFonts w:ascii="Arial" w:cs="Arial" w:eastAsia="Arial" w:hAnsi="Arial"/>
          <w:sz w:val="24"/>
          <w:szCs w:val="24"/>
        </w:rPr>
        <w:t xml:space="preserve">                 Правительства Кыргызской Республики и               Национального банка Кыргызской Республики                об основных направлениях экономической                         политики на 2004 год                    1. Макроэкономические цели и задачи    Стратегические   цели,   обозначенные   в   Национальной   стратегиисокращения  бедности,  останутся  неизменными  в  2004  году   -   этосокращение   уровня   бедности   в  стране   на   основе   устойчивогоэкономического  роста. Устойчивость экономического  развития  являетсяфундаментальной целью, достижение которой в условиях хорошего качествагосударственного   управления  позволит  повысить  эффективность   мерполитики, направленных на сокращение бедности.  Предпосылками   для  достижения  устойчивого  экономического   роставлютсє  1.  Развитие  диверсифицированной рыночной экономики, основанной  нарасширении    частного    сектора   как    "локомотива"    устойчивогоэкономического роста.  2.  Создание  системы эффективного макроэкономического управления  иукрепление рыночных институтов.  3. Повышение устойчивости финансовой системы по мобилизации ресурсови их последующей трансформации в частные инвестиции для экономическогороста.  4.  Оздоровление  всех отраслей реального сектора  и  увеличение  ихвклада в экономический рост.  Для  достижения этой стратегической цели в 2004 году будут  решатьсяследующие задачи:  - ограничение роста уровня инфляции не выше 4,5 процента;  - достижение реального роста ВВП не менее 4 процентов;  - удержание дефицита бюджета не более 4,4 процента к ВВП;  -  удержание дефицита счета текущих операций не более 5,1 процента кВВП;  -  стабильное функционирование банковской системы и повышение уровняфинансового посредничества;  -  выполнение условий третьей годовой договоренности с МВФ в  рамкахпрограммы ПРГФ для снижения долгового бремени;  -  сокращение  иностранных заимствований, привлекаемых под  гарантиюПравительства   Кыргызской   Республики   для   реализации   Программыгосударственных  инвестиций (ПГИ), и рост частных инвестиций,  включаяпрямые иностранные инвестиции;  - расширение внешнеэкономического сотрудничества;  -  использование членства Кыргызской Республики в ВТО для  повышенияэффективности внешнеэкономической деятельности;  - повышение эффективности мер содействия занятости на рынке труда;  -  активное  продвижение структурных реформ по ключевым направлениямэкономического развития;  -  повышение  эффективности и усиление адресности социальной  защитымалоимущего населения.  Приоритетными   отраслями  развития  реального   сектора   останутсяэнергетический      сектор,      горно-металлургическая       (включаязолотодобывающую отрасль) и перерабатывающая промышленность,  сельскоехозяйство, малое и среднее предпринимательство, развитие сферы  услуг,включая индустрию туризма, услуги транспорта и связи.                       2. Денежно-кредитная политика    Денежно-кредитная  политика  в  2004  году  будет  ориентирована  насоздание  благоприятных условий для долгосрочного  развития  экономикиКыргызстана.  Главной целью денежно-кредитной политики, как  составнойчасти    общегосударственной   экономической   политики,    проводимойНациональным  банком Кыргызской Республики совместно с  ПравительствомКыргызской Республики, является поддержание инфляции на низком уровне,поскольку  низкий  уровень  инфляции  является  основой  для  принятиярешений  в  области потребительских расходов, сбережений,  инвестиций,которые  являются  базовыми  составляющими устойчивого  экономическогороста.  Инфляционные   процессы   в  2004  году  будут   формироваться   подвоздействием   изменения   предложения  денег,   а   также   изменениярегулируемых  цен и тарифов, ставок налогообложения,  сезонного  ростацен на отдельные товары.  Ожидаемый  рост  денежной  массы  М2  в  2004  году  составит  15-16процентов  при прогнозируемом росте реального ВВП не менее 4 процентовс  учетом тенденции повышения спроса на деньги в экономике в 2000-2003годах.  Для  достижения  целевого показателя Национальным банком  КыргызскойРеспублики будут использованы имеющиеся в его распоряжении инструментыденежно-кредитной политики, основными из которых являются операции  наоткрытом рынке.  Успешное  реформирование  банковской  системы  будет  способствоватьдальнейшему  углублению  финансового  рынка.  Оперативная  координациямероприятий  денежно-кредитной  и  налогово-бюджетной  политики  будетоставаться  одним из основных условий стабильной динамики  индикаторовфинансового рынка.  В  2004  году  сохранится  политика  "плавающего"  обменного  курса.Интервенции Национального банка Кыргызской Республики на межбанковскомвалютном  рынке  будут  осуществляться  с  целью  сглаживания   резкихколебаний  обменного  курса и предупреждения  спекулятивных  операций.Политика    плавающего    обменного   курса   позволит    поддерживатьмеждународные резервы на уровне, обеспечивающем обслуживание  внешнегодолга  республики  и  покрытие не менее 5 месяцев  импорта  товаров  иуслуг.  Стабильное  функционирование банковской системы и  повышение  уровняфинансового   посредничества  станет  одним  из  основных  приоритетовполитики Национального банка Кыргызской Республики.  В  2004  году  будет  продолжена реализация задач,  направленных  насовершенствование  нормативно-правовой  базы  в  части   регулированиябанковской   деятельности  и  совершенствования  практики  банковскогонадзора.  Будет  разработан  и  в установленном  порядке  направлен  вЖогорку   Кенеш   Кыргызской  Республики  проект   Закона   КыргызскойРеспублики "О защите депозитов".  Активизируется  деятельность по созданию благоприятных  условий  дляразвития  микрофинансовых организаций с целью  обеспечения  социальноймобилизации и обеспечения доступа населения к их услугам.  В  2004  году  продолжится  конкретная работа  в  рамках  реализацииГосударственной программы по внедрению системы безналичных платежей  исозданию  инфраструктуры, направленной на повышение  доли  безналичныхрасчетов  в платежном обороте. Особое внимание будет уделено мерам  попереходу     платежной    системы    на    международные    стандарты,совершенствованию  нормативно-правовой  базы,  регулирующей  отношенияучастников   платежной  системы,  а  также  созданию   механизмов   пообеспечению непрерывной деятельности системы электронных платежей.  В случае резких изменений внешних условий или пересмотра официальныхпрогнозных показателей развития экономики республики параметры денежно-кредитной политики соответственно могут быть изменены.                      3. Внешнеэкономическая политика    Внешнеэкономическая  политика  в  2004  году,   ориентированная   налиберализацию   условий   внешней  торговли,   останется   неизменной.Расширение  внешнеэкономического сотрудничества будет  осуществлено  врамках    региональных   экономических   союзов:   СНГ,   Евразийскогоэкономического     сообщества     (ЕврАзЭС),     Центрально-Азиатскогосотрудничества (ЦАС) и Шанхайской организации сотрудничества (ШОС).  Для  расширения внешнеэкономических связей будут использованы выгодысотрудничества  со странами, вступающими в ВТО (Республики  Казахстан,Россия).  В  целях повышения экспортного потенциала будут  приниматьсяконкретные  меры  по диверсификации экспорта. Политика  стимулированияэкспорта  в  Стратегии  экономических реформ,  выдвинутой  ПрезидентомКыргызской  Республики в декабре 2003 года, провозглашена  в  качествеодного  из  трех важнейших направлений, на которых будет сфокусированодальнейшее    продвижение   реформ.   Решение   этой   задачи    будетосуществляться  в  тесной координации с дерегулированием  экономики  исовершенствованием налоговой системы.  В  целом, благодаря членству Кыргызской Республики в ВТО, ее участиюв  других международных и региональных союзах, будут использованы  всевозможности для расширения и развития торгово-экономических связей  навзаимовыгодной  основе как со странами ближнего,  так  и  со  странамидальнего зарубежья.  Согласно  принятым  на межгосударственном уровне решениям  2004  годдолжен  стать переломным в решении задачи формирования зоны  свободнойторговли в регионе, охватывающим территорию СНГ.  С  2004 года предусматривается и начало реализации конкретных мер посозданию    благоприятных   условий   многостороннего   экономическогосотрудничества   в  избранных  приоритетных  направлениях   в   рамкахШанхайской организации сотрудничества.  Кроме  того,  в  развитии внешнеэкономических связей Кыргызстана  состранами  дальнего зарубежья приоритетным станет привлечение в  странуновых  технологий и производств по производству товаров и  услуг.  Этоокажет   непосредственное   воздействие  на  повышение   эффективностивнутреннего производства и продукции.                              4. Внешний долг    Политика  управления внешним долгом в 2004 году будет направлена  наизбежание  дополнительной  нельготной внешней  задолженности  и  будетдостигнута в результате:  -  досрочного  погашения некоторых нельготных  займов,  при  условиисовместимости  с  условиями протокола Парижского  Клуба,  при  наличиисредств в бюджете;  -  соблюдения минимального уровня грант-элемента в 45 процентов  припривлечении   новых  государственных  и  гарантированных  государствомвнешних заимствований;  -  дальнейшей  приватизации  крупных стратегических  государственныхпредприятий и депонирования 75 процентов данных средств на специальномсчете  в  Национальном  банке  Кыргызской  Республики  для  сокращениявнешнего долга;  - повышения эффективности управления внешним долгом.                           5. Налоговая политика    Основными    функциями   налоговой   политики   является    созданиеблагоприятных  условий  для  активизации  экономической   деятельностихозяйствующих  субъектов и сбор необходимых средств для  осуществлениягосударственных расходных программ и экономического регулирования.  Основными   направлениями  налоговой  реформы,   предусмотренные   вКонцепции    совершенствования   налоговой   политики   в   КыргызскойРеспублике, являются:  1.   Снижение   налогового   бремени   хозяйствующих   субъектов   содновременным расширением налогооблагаемой базы.  2. Улучшение и усиление администрирования налогов. Совершенствованиеструктуры  управления налоговых и таможенных органов, создание  единойсистемы учета косвенных налогов.  3.  Устранение  диспропорций  в налогообложении  и  создание  равныхусловий хозяйствования субъектам экономической деятельности.  4. Содействие развитию благоприятного инвестиционного климата, рынкакапитала и предпринимательства.  5. Легализация теневого сектора экономики.  Налоговая  политика  в  2004  году  будет  направлена  на   принятиеследующих конкретных мер:  -     полномасштабное     возмещение    уплаченного     НДС     всемналогоплательщикам, в том числе осуществление прямых бюджетных  выплатэкспортирующим или инвестирующим предприятиям, у которых сумма  зачетапревышает сумму налоговых обязательств;  -  продолжение  работы  по  введению налога  на  недропользование  содновременной  отменой  отчислений  на  пополнение  и  воспроизводствоминерально-сырьевой базы;  - отмена неэффективных местных налогов и сборов;  -  принятия  мер,  направленных  на  эффективную  работу  налога  наимущество;  -   дальнейшее  совершенствование  упрощенной  и  патентной  системыналогообложения.                   6. Политика государственных расходов    Бюджетная   политика  Кыргызской  Республики  в  2004   году   будетнаправлена   на   финансирование  приоритетных   направлений   страны,определенных  в  КОР и НССБ. Политика государственных  расходов  будетнаправлена,  прежде  всего,  на полное и своевременное  финансированиесоциальных  гарантий государства и создание благоприятных условий  дляэкономического роста республики.  Главный приоритет при распределении государственных средств на  2004год  отдается  социальной  сфере,  на  которую  запланированы  расходыреспубликанского бюджета более 43 процентов от их общего объема.  В  2004  году  будет продолжена работа по совершенствованию  форматаСреднесрочного  прогноза  бюджета (СПБ). СПБ будет  совершенствоватьсятаким   образом,   чтобы   впоследствии   стать   единым   документом,определяющим бюджетную политику страны.  Будет  продолжена работа по внедрению и совершенствованию  механизмастимулирующих  (долевых)  грантов (СДГ),  который  впоследствии  можетзаменить неэффективные формы финансирования регионального развития.  Продолжение оптимизации государственных расходов - важнейшая  задачареформирования бюджетной системы, которая связана с совершенствованиемадминистративной    структуры    государственного     управления     изаконодательной базы.  Основными    мерами,    направленными   на   улучшение    управлениягосударственными расходами, станут:  - усиление прозрачности бюджета (обязательное внедрение программногобюджетирования,   внедрение   международных   стандартов    статистикигосударственных финансов и т.д.);  -  дальнейшее совершенствование методики финансового планирования насреднесрочный период;  -    совершенствование    механизма    финансовых    взаимоотношенийреспубликанского  и  местных бюджетов в целях  стимулирования  местныхорганов   власти  в  увеличении  доходов  и  повышения   эффективностирасходования средств;  -   продолжение  реформирования  системы  Казначейства  и  внедрениеавтоматизированной системы управления.                       7. Реальный сектор экономики    7.1. Основные направления промышленной политики    Основным  направлением  промышленной  политики  на  2004  год  будетпреодоление   кризисных  проявлений  и  стабилизация  производственнойдеятельности   предприятий.  Для  достижения  этой  цели  промышленнаяполитика будет ориентирована на решение следующих задач:  - принятие мер по привлечению инвестиций и улучшению инвестиционногоклимата в промышленном секторе;  -  реализация  матрицы мер по запуску простаивающих  и  стабилизацииотстающих    предприятий:   содействие   в   поиске   рынков    сбыта,стратегических   партнеров  в  организации   совместных   производств,привлечению предприятий к участию в тендерах по размещению заказов;  - создание и развитие новых, востребованных рынком, производств;  -  повышение  эффективности использования  внутренних  ресурсов  дляпроизводства    конечной    продукции    и    развитие    производств,ориентированных на экспорт и импортозамещение;  -  повышение  финансовой дисциплины промышленных предприятий,  болееактивное  применение  процедуры банкротства как инструмента  повышенияфинансовой дисциплины;  -   дальнейшее  совершенствование  законодательной  базы,  создающейусловия для стимулирования производства;  - повышение конкурентоспособности выпускаемых товаров;  -   диверсификация  промышленного  производства  в  целях  повышенияэкспортного потенциала республики;  -  обеспечение прироста пищевой продукции, включая напитки и  табак,на уровне 6,5 процента;  -   развитие   горнодобывающей  промышленности  за  счет  разработкиперспективных  месторождений золота и нефти  (Макмал,  Джеруй,  Талды-Булак Левобережный);  -   оздоровление   энергетического   сектора,   включая   сокращениякоммерческих и технических потерь до 25 процентов, а также  увеличениеобъемов экспорта в страны СНГ, в том числе в Россию;  -  достижение  целевого  параметра  по  сокращению  квазифискальногодефицита (КФД) ежегодно на 2 процентных пункта к ВВП;  -  развитие нефтеперерабатывающей отрасли за счет увеличения объемовдобычи нефти и привлечение инвестиций;  - развитие угольной отрасли.    7.2. Развитие аграрного сектора    Главными  и  неизменными  целями  в  развитии  сельскохозяйственногосектора в 2004 году останутся:  а)   обеспечение   населения  страны  необходимым  объемом   базовыхпродовольственных товаров;  б) обеспечение перерабатывающих предприятий сырьем;  в) повышение доходности сельскохозяйственного производства;  г) снижение уровня бедности в сельской местности.  В  2004  году  прогнозируется  достижение  реального  роста  валовойпродукции сельского хозяйства не менее 5 процентов в основном за  счетроста  продукции  растениеводства. В условиях ограниченности  площадейпашни  рост  производства  ожидается за  счет  увеличения  урожайностикультур.  Благоприятными      предпосылками     для     обеспечения      ростасельскохозяйственного  производства  в  2004   году   станет   решениеследующих задач:  -  развитие  кооперации в сельском хозяйстве с  целью  рациональногоиспользования производственного потенциала;  - завершение реформирования предприятий агропромышленного комплекса;  - завершение реструктуризации долгов по бюджетным кредитам;  -    списание    безнадежной   задолженности    реформированных    иобанкротившихся хозяйств;  - организация развитой сети сбыта и переработки сельскохозяйственнойпродукции;  -  обучение  и  предоставление консультационных услуг, маркетингу  именеджменту с привлечением зарубежных и отечественных консультантов;  - расширение социальной мобилизации в сельской местности;  -  дальнейшая разработка национальной программы создания техническихрегламентов (стандартов) в области карантина растений в соответствии смеждународными требованиями;  -   стимулирование   развития   кредитной   кооперации,   устранениеадминистративных  ограничений  на ввоз  и  вывоз  сельскохозяйственнойпродукции  и продовольствия, обеспечение равенства субъектов  рынка  ипрозрачность движения товаров;  -  создание благоприятных условий для привлечения частных инвестицийв  сельскохозяйственное производство, выпуска техники  и  оборудованиядля агропромышленного комплекса, расширения лизинга;  - реализация системы мер по осуществлению закупок продовольствия длягосударственных      нужд     преимущественно     у      отечественныхтоваропроизводителей;  - проведение ирригации земель;  - обеспечение качественным семенным и племенным материалом.    7.3. Развитие частного сектора    В  2004  году  частный сектор получит дальнейшее развитие  и  станетзначимым сектором экономики для обеспечения устойчивого экономическогороста  и  насыщения рынка товарами и услугами. Создание новых  рабочихмест окажет позитивное воздействие на сокращение уровня бедности.  Стратегическими  задачами  для создания благоприятных  экономическихусловий  для  развития  частного сектора будут меры,  направленные  насокращение  присутствия  государства в регулировании  их  деятельностипосредством:  -  устранения  административных  барьеров,  препятствующих  развитиюбизнеса,  за  счет дальнейшего совершенствования нормативных  правовыхактов, обеспечивающих надежное функционирование предпринимательства  ипривлечение прямых инвестиций;  - обеспечения малых и средних предприятий доступными информационнымии обучающими услугами через систему территориальных структур поддержкипредпринимательства;  -  информирования  потенциальных инвесторов  с  помощью  современныхинформационных  технологий  об  инвестиционных  возможностях   страны,сравнительных преимуществах рынка по регионам республики.    7.4. Инвестиционная политика    Инвестиционная политика в 2004 году будет по-прежнему направлена  наулучшение    инвестиционного   климата   и   сокращение    иностранныхзаимствований,  привлекаемых  под  гарантию  Правительства  КыргызскойРеспублики для реализации Программы Государственных Инвестиций  (ПГИ),и  рост  частных инвестиций, включая прямые иностранные инвестиции,  врамках   задач,  обозначенных  в  НССБ.  Будут  приложены  усилия   подальнейшему повышению эффективности проектов ПГИ.  Кроме   того,  в  2004  году,  объявленном  Президентом   КыргызскойРеспублики  Годом социальной мобилизации и добросовестного управления,основным  направлением  инвестиционной  политики  станет  приоритетнаяподдержка  инициатив местных сообществ по решению проблем  преодолениябедности.  Будут продолжены крупномасштабные проекты по развитию образования  издравоохранения.  Одним  из  важных направлений инвестиционной политики  в  2004  годубудет  совершенствование государственного управления, направленное  нарационализацию   и  повышение  профессионального  уровня   в   системегосударственной  службы, создания пространства  для  роста  спроса  накачественное  управление.  В рамках этого  направления  будет  уделенозначительное внимание улучшению управления государственными финансами,а именно: вопросам повышения эффективности и прозрачности бюджетного иказначейского процессов.  В  2004  году,  как  и  в предыдущие годы, по-прежнему  значительныеобъемы   государственных  инвестиций  будут  направляться  в  основныесектора  экономики - сельское хозяйство, транспорт и  коммуникации,  атакже  финансовую и институциональную инфраструктуру, необходимую  дляразвития частного сектора в стране.  Мерами  государственной политики, направленными на реализацию данныхзадач, являются:  -  концентрация  на  высокоприоритетных проектах ПГИ,  в  наибольшейстепени  оказывающих воздействие на экономический  рост  и  сокращениебедности;  -  максимальная  мобилизация  внутренних  источников  финансированияинвестиций,  привлечение прямых иностранных инвестиций  и  эффективноеиспользование кредитных средств.                       8. Структурные преобразования    Структурная политика Правительства Кыргызской Республики в 2004 годубудет  направлена  на  реорганизацию и приватизацию  в  стратегическихсекторах   экономики,  совершенствование  корпоративного   управления,реформирование  государственного управления, а  также  на  продвижениереформ  в  финансовом  секторе.  Важнейшими  приоритетами  структурныхпреобразований в среднесрочной перспективе в 2004 году станут:  1.    Реформирование   сектора   государственного    управления    игосударственной службы с привлечением программного кредита  Всемирногобанка (GSAC)/GTAC.  Административные реформы в 2004 году будут направлены:  -    на    усиление   прозрачности,   открытости   и   подотчетностигосударственного сектора перед гражданским обществом;  - повышение эффективности государственной службы;  -   совершенствование   системы   государственных   финансов   черезтехническую   модернизацию   системы   Казначейства   при    поддержкемеждународных доноров;  - развитие демократических институтов;  - повышение эффективности законотворческой деятельности;  - реформы центральных и местных органов государственного управления;  -  децентрализация  государственного управления и развитие  местногосамоуправления;  - создание эффективной государственной службы;  - управление и реформирование системы государственных финансов.  Одним  из основных мероприятий в секторе государственного управленияна   2004   год   будет  подведение  итогов  функционального   анализадеятельности центральных аппаратов, подведомственных и территориальныхструктур    органов    государственного    управления    и    местногосамоуправления,   предусматривающие  сокращение  штатной   численностиработников государственного управления и систематизированное  обучениеи повышение квалификации государственных и муниципальных служащих.  2. Реформа финансового сектора.  Реформа   финансового   сектора   предполагает   повышение    уровняфинансового  посредничества банковской системы.  Для  достижения  этойцели необходимо решить ряд важных задач, направленных на:  - повышение уровня капитализации банков и качества капитала;  - улучшение финансового состояния коммерческих банков;  -  развитие  деятельности банков по кредитованию  реального  сектораэкономики и мобилизации денежных ресурсов;  -  расширение спектра услуг, внедрение новых банковских продуктов  иповышение качества предоставляемых услуг;  - развитие корпоративного управления и повышение культуры управленияв  банках,  совершенствование управления рисками и системы внутреннегоконтроля;  - совершенствование банковского законодательства;  - укрепление банковского надзора и регулирования;  - введение системы защиты депозитов;  - улучшение платежной системы;  -   создание   в   банковской  системе  механизмов   противодействияфинансированию терроризма и легализации доходов, полученных преступнымпутем.  3.   Реорганизация   и   приватизация   стратегических   предприятий(Всемирный банк, GSAC).  После  одобрения  Жогорку  Кенешем  Кыргызской  Республики  начнетсяреализация  Программы реорганизации и приватизации газовой  отрасли  вреспублике, предусматривающая новую финансовую модель функционированияотрасли  и  привлечение  инвестиций  и  новой  Программы  приватизациигосударственной собственности Кыргызской Республики на 2004-2006 годы.  4.   Оздоровление   энергетического  сектора  и  тарифная   политика(Всемирный банк, GSAC).  Дальнейшие  реформы  энергетического  сектора  будут  направлены  нареализацию  последующих этапов Программы приватизации  энергетическогосектора,  предусматривающей  приватизацию  либо  передачу  активов   вконцессию  распределительных энергетических компаний  для  привлеченияпрямых инвестиций и оздоровление финансового состояния энергетическогосектора,  проведение  эффективной тарифной политики,  направленной  насокращение квазифискального дефицита.  Правительством Кыргызской Республики утверждены система  мониторингаквазифискального  дефицита  (КФД)  в  электроэнергетическом   секторе,комплексный  план мероприятий финансового оздоровления и  стабилизацииэлектроэнергетического сектора и меры по поэтапному сокращению КФД.  Достижение  целевого  параметра по  сокращению  КФД  ежегодно  на  2процентных  пункта к ВВП предполагается обеспечить за  счет  повышениясобираемости  денежных  платежей и снижения потерь.  При  этом  вопросповышения  тарифов предполагается рассматривать в рамках Среднесрочнойтарифной  политики  на электрическую и тепловую энергию  на  2003-2006годы,  в зависимости от достигнутых параметров сокращения коммерческихи  технических потерь, обеспечения полноты сборов денежных средств,  содновременным решением вопроса адекватной социальной защиты  в  случаевозникновения необходимости повышения тарифов.  5.   Совершенствование  корпоративного  управления  (Азиатский  БанкРазвития, Корпоративное управление 1, 2).  Реализация программы "Корпоративное управление и реформа предприятий-2"  началась  в  2001 году. В соответствии с программой была  внедренасистема   корпоративного   управления   на   крупных   государственныхпредприятиях. Целью программы является увеличение доверия инвесторов иповышение  эффективности  предприятий путем  усиления  корпоративного,финансового   управления   и  разрешения  коммерческих   споров.   Длядостижения этих целей было определено следующее:  -   обеспечить   усиление  и  внедрение  надлежащего  корпоративногоуправления  путем выработки политики, институциональных и  юридическихрамок;  -   продолжить   дальнейшее   внедрение   международных   стандартовфинансовой отчетности и международных стандартов аудита;  - внедрить стандарты оценочной деятельности;  -  усилить управление коммерческими банками и юридическую основу длязащиты прав кредиторов;  -  способствовать реструктуризации неэффективных, но  жизнеспособныхпредприятий и ликвидации нежизнеспособных предприятий.                            9. Социальная сфера    9.1. Социальная защита    Основным  направлением государственной политики в области социальнойзащиты  станут  мероприятия, направленные на снижение уровня  бедностисоциально-уязвимых слоев населения.  В  2004  году в рамках реализации Национальной стратегии  сокращениябедности будут решаться следующие задачи:  - своевременная выплата пенсий, пособий, льгот, заработной платы;  - повышение эффективности адресной социальной защиты;  -  создание условий для вовлечения бедных слоев населения в активнуюэкономическую деятельность;  - реформирование заработной платы;  -  активизация  работы по социальной паспортизации и созданию  банкаданных о семьях, нуждающихся в государственной поддержке;  -   продолжение  эксперимента  по  выплате  годовой  суммы   Единогоежемесячного пособия (ЕЕП) для социальной мобилизации населения;  - продолжение работы по реализации проектов по пилотированию отделовподдержки семьи и детей и распространение этой практики в регионах, неохваченных пилотными проектами.    9.2. Социальное обеспечение    В  области  социального  обеспечения в рамках  одобренной  Концепциидальнейшего реформирования пенсионной системы будет продолжена  работапо:  -  разработке  законодательных  основ  для  поэтапного  перехода  нанакопительную пенсионную систему;  - повышению пенсий;  -  дальнейшему  совершенствованию администрирования сбора  страховыхвзносов по государственному социальному страхованию;  -  принятию мер по дальнейшему расширению страховой базы, сокращениюдоли товарных взаимозачетов в общем объеме страховых взносов;  -  проведению  целенаправленной  работы  по  взысканию  просроченныхзадолженностей по взносам.    9.3. Рынок труда и занятость    Для   обеспечения  занятости  населения  в  2004   году   в   рамкахНациональной  стратегии  сокращения бедности  намечено  решение  такихзадач, как:  - определение долгосрочных основ государственной политики занятости;  - создание бизнес-инкубаторов;  -  увеличение  на  5-7  процентов численности  безработных  граждан,прошедших  обучение  профессиям  и специальностям,  востребованным  нарынке труда;  - увеличение числа безработных граждан, привлеченных на оплачиваемыеобщественные работы на 5-7 процентов;  -    предоставление    микрокредитов    на    приоритетной    основемалообеспеченным слоям населения и безработным гражданам и активизацияработы    по    обучению    населения   навыкам    предпринимательства(консультации, помощь в составлении бизнес-планов);  -  активизация работы по экспорту временно свободной части  трудовыхресурсов;  -   определение   государственной  стратегии  занятости   с   учетомрегионального развития и инвестиционных возможностей;  - увеличение на 5 процентов количества трудоустроенной молодежи;  - подготовка специалистов в системе среднего и высшего образования сучетом реальных потребностей страны.    9.4. Образование    Реформирование  сектора  образовательных  услуг  станет   одним   изприоритетных направлений работы Правительства Кыргызской Республики.  Ключевыми  приоритетами  в развитии сферы образования  в  КыргызскойРеспублике  являются его доступность и качество.  Они  всегда  были  вцентре    внимания   и   сегодня   составляют   основное    содержаниеобразовательных  реформ.  В  рамках данных приоритетов  предполагаетсярешение следующих стратегических задач:  -   обеспечение  государственных  гарантий  доступности   и   равныхвозможностей в получении образования на всех уровнях;  - создание механизмов гарантий качества образования.  Для  закрепления  достигнутых  результатов  реформирования  в  сфереобразования намечено:  -   усовершенствование  нормативно-правовой  базы   функционированиясистемы  образования  Кыргызской  Республики  для  обеспечения  равныхвозможностей в получении образования различными слоями населения;  -   сохранение   сети  дошкольных  учреждений   различных   форм   спривлечением государственных, муниципальных и альтернативных бюджетов;  -  создание равных условий для людей с ограниченными возможностями вобразовательных учреждениях всех уровней;  -  совершенствование  системы подготовки  и  повышения  квалификациипедагогов;  -  обеспечение  финансовой транспарентности на всех уровнях  системыобразования;  -   разработка   механизмов  государственной  финансовой   поддержкиобучаемых на принципах адресности и грантового финансирования  высшегообразования;  - поддержка инфраструктуры сельской школы;  -  совершенствование механизма финансирования производства учебникови учебных материалов;  -   совершенствование   управления  и  администрирования   в   сфереобразования.  Коренным  образом  изменившиеся в течение последних  лет  социально-экономические  условия  в республике вызывают  необходимость  созданиягибких  путей  и  механизмов реформирования и развития образования  населе.  Реализация Комплексной программы "Сельская школа" на период  до2010 года обеспечит повышение качественного уровня общеобразовательнойподготовки   сельского   школьника  на   основе   обновления   системыобразования, учета региональных, социально-экономических и  культурныхособенностей.  В  2004  году начинается реализация проекта "Развитие детей младшеговозраста   на  уровне  общин",  целью  которого  является   укреплениездоровья,  питания и психо-социального развития детей  в  возрасте  отрождения до 8 лет в самых бедных районах.  В  целях  улучшения  доступа бедных детей к  дошкольным  программам,включая  государственные дошкольные учреждения, и  улучшения  качестваобучения в первом классе и качество ухода за ребенком дома, выбрано 12пилотных районов, где определены по 12 ресурсных школ и детских садов,в которых будет проведен капитальный ремонт.  С  целью  интеграции  системы  высшего образования  в  международноепространство предложен проект интеграции вузов Кыргызстана в Болонскийпроцесс.  Данный  проект  направлен  на  интернационализацию   высшегообразования.    9.5. Здравоохранение    Обеспечение  справедливого  и  равного  доступа  для  всех,  включаянаиболее  уязвимые слои общества, к бесплатным медицинским  услугам  врамках    программы   государственных   гарантий   -   главная    цельздравоохранения.   Политика  здравоохранения   в   2004   году   будеториентирована на следующие приоритеты:  -   формирование  эффективной  системы  предоставления   медицинскойпомощи, ориентированной на первичную медико-санитарную помощь;  - внедрение и укрепление новых методов финансирования;  - усиление роли общественного здравоохранения.  В  целом  реформы  в  секторе здравоохранения  будут  направлены  наоптимизацию  процесса  государственного регулирования  по  обеспечениюконституционных   прав   граждан  на  охрану  здоровья,   формированияустойчивой интегрированной системы предоставления медицинских услуг  ифинансирования сектора здравоохранения.  В  2004  году  в  реформировании сектора  здравоохранения  предстоитрешать следующие задачи:  - реструктуризация сети учреждений здравоохранения;  - дальнейшее развитие обязательного медицинского страхования;  - поэтапное внедрение новых методов финансирования;  - совершенствование института семейной медицины.  Дальнейшее   развитие  получит  новая  система  оплаты   поставщиковмедицинских  услуг из средств государственного бюджета и обязательногомедицинского страхования: за пролеченный случай в стационарах широкогопрофиля и по подушевому нормативу на количество приписанного населенияамбулаторно-поликлинического уровня.  Предстоит  совершенствование законодательных  основ,  новых  методовфинансирования оплаты труда работникам здравоохранения  и  обеспечениефинансовой    устойчивости    системы    обязательного    медицинскогострахования.  В    области   улучшения   обеспечения   лекарственными   средствамипродолжится   работа  по  совершенствованию  законодательной   основы,включая   регистрацию  лекарственных  средств  и  систему  обеспечениякачества.  Намечена   разработка   и  внедрение  системы   улучшения   качествамедицинских   услуг,  совершенствование  процессов  лицензирования   иаккредитации, совершенствование системы образования, науки  и  научныхисследований    в    области    медицины,   рациональное    управлениелекарственными средствами.  Рациональное  управление лекарственными средствами будет  направленона  укрепление  законодательной базы рядом нормативных  документов  поПеречню   жизненно  важных  лекарственных  средств,  решение  вопросовобеспечения   лекарственными  средствами,  регистрацию   лекарственныхсредств    и   систему   обеспечения   качества,   решение    вопросовналогообложения и таможенных платежей на лекарственные средства.  Большое  внимание  будет уделено пропаганде здорового  образа  жизнинаселения.  Новым  направлением  деятельности  является  разработка  ивнедрение   реформ   в   области   общественного   здравоохранения   иформирования здорового образа жизни, включающая реформирование системысанитарно-эпидемиологической службы (СЭС),  расширение  ее  функций  имасштабов деятельности, а также анализ существующей ситуации в  странепо формированию здорового образа жизни.  Будет  продолжена  работа  по дальнейшему  внедрению  дополнительнойпрограммы ОМС по лекарственному обеспечению застрахованных граждан  наамбулаторном уровне.  Намечено   дальнейшее   внедрение  реформ   по   изменению   системыфинансирования  и  развития информационной системы, начатых  в  рамкахреализации    проекта   "Реформирование   сектора    здравоохранения".Планируется,  что  реформы  затронут как  источники  финансирования  ираспределения  финансовых  ресурсов, так  и  организационные  аспекты,связанные с внедрением системы единого плательщика.  Предусмотрена    разработка    механизмов    формирования    бюджетаздравоохранения   по  новым  принципам,  проведение  оценки   реальныхрасходов, связанных с обеспечением Программы государственных гарантий,совершенствование  существующих  методов  финансирования  ЛПУ.   Такжезапланировано   создание   единой   информационной   системы   сектораздравоохранения для оперативного управления и принятия решений.                                   Утвержден                     постановлением Правительства                         Кыргызской Республики                         и Национального банка                         Кыргызской Республики                   от 9 апреля 2004 года № 241/35/4         </w:t>
      </w:r>
      <w:r>
        <w:rPr>
          <w:rFonts w:ascii="Arial" w:cs="Arial" w:eastAsia="Arial" w:hAnsi="Arial"/>
          <w:sz w:val="24"/>
          <w:szCs w:val="24"/>
        </w:rPr>
        <w:t xml:space="preserve">                          ПЛАН</w:t>
      </w:r>
      <w:r>
        <w:rPr>
          <w:rFonts w:ascii="Arial" w:cs="Arial" w:eastAsia="Arial" w:hAnsi="Arial"/>
          <w:sz w:val="24"/>
          <w:szCs w:val="24"/>
        </w:rPr>
        <w:t xml:space="preserve">        совместных действий Правительства Кыргызской Республики      и Национального банка Кыргызской Республики по закреплению              макроэкономической стабилизации на 2004 год  -----------------------------------------------------------------------| № |           Мероприятия           |Сроки |  Ответственные  |Ход   ||   |                                 |испол-|   исполнители   |выпол-||   |                                 |нения |                 |нения ||   |                                 |      |                 |меро- ||   |                                 |      |                 |прия- ||   |                                 |      |                 |тий   ||---|---------------------------------|------|-----------------|------||I  |Макроэкономическая политика      |      |                 |      ||---|---------------------------------|------|-----------------|------||1  |Обеспечение уровня инфляции не   |      |                 |      ||   |выше 4,5%:                       |      |                 |      ||   |- сокращение дефицита госбюджета |      |Минфин           |      ||   |  до 4,4% к ВВП;                 |      |                 |      ||   |- насыщение внутреннего рынка    |2004  |Минфин           |      ||   |  товарами продовольственной и   |год   |                 |      ||   |  непродовольственной групп;     |      |                 |      ||   |- гибкое денежно-кредитное       |      |НБКР             |      ||   |  регулирование                  |      |                 |      ||---|---------------------------------|------|-----------------|------||2  |Достижение реального роста ВВП не|2004  |МЭРПТ, МСВХиПП,  |      ||   |менее 4%                         |год   |облгосадминистра-|      ||   |                                 |      |ции              |      ||---|---------------------------------|------|-----------------|------||II |Денежно-кредитная политика       |      |                 |      ||---|---------------------------------|------|-----------------|------||3  |Обеспечение координации мер      |2004  |Минфин, НБКР     |      ||   |налогово-бюджетной и             |год   |                 |      ||   |денежно-кредитной политики       |      |                 |      ||---|---------------------------------|------|-----------------|------||4  |Сглаживание резких сезонных      |2004  |НБКР             |      ||   |колебаний на валютном рынке      |год   |                 |      ||---|---------------------------------|------|-----------------|------||5  |Поддержание валовых международных|2004  |НБКР             |      ||   |резервов на уровне, необходимом  |год   |                 |      ||   |для покрытия не менее 5 месяцев  |      |                 |      ||   |импорта                          |      |                 |      ||---|---------------------------------|------|-----------------|------||6  |Снижение инфляционных ожиданий   |2004  |НБКР             |      ||   |путем освещения в СМИ основных   |год   |                 |      ||   |направлений денежно-кредитной и  |      |                 |      ||   |финансовой политики на 2004 год  |      |                 |      ||---|---------------------------------|------|-----------------|------||7  |Завершить разработку проекта     |II    |НБКР             |      ||   |Закона КР "О защите депозитов" и |квар- |                 |      ||   |внести на рассмотрение Жогорку   |тал   |                 |      ||   |Кенеша КР                        |2004  |                 |      ||   |                                 |года  |                 |      ||---|---------------------------------|------|-----------------|------||8  |Совершенствование                |2004  |НБКР             |      ||   |нормативно-правовой базы в целях |год   |                 |      ||   |повышения устойчивости и         |      |                 |      ||   |надежности банков, в разрезе:    |      |                 |      ||   |- управления рисками коммерческих|      |                 |      ||   |  банков;                        |      |                 |      ||   |- антимонопольного регулирования;|      |                 |      ||   |- развития корпоративного        |      |                 |      ||   |  управления;                    |      |                 |      ||   |- осуществления                  |      |                 |      ||   |  консолидированного надзора     |      |                 |      ||---|---------------------------------|------|-----------------|------||9  |Совершенствование                |2004  |НБКР             |      ||   |нормативно-правовой базы по      |год   |                 |      ||   |внедрению системы безналичных    |      |                 |      ||   |расчетов                         |      |                 |      ||---|---------------------------------|------|-----------------|------||10 |Совершенствование и развитие узла|2004  |НБКР             |      ||   |коллективного пользования        |год   |                 |      ||   |международной сети SWIFT для     |      |                 |      ||   |проведения крупных и срочных     |      |                 |      ||   |платежей                         |      |                 |      ||---|---------------------------------|------|-----------------|------||III|Внешнеэкономическая политика     |      |                 |      ||---|---------------------------------|------|-----------------|------||11 |Эффективная реализация Программы |2004  |МЭРПТ            |      ||   |развития экспорта на 2002-2004   |год   |                 |      ||   |годы. Диверсификация экспорта    |      |                 |      ||---|---------------------------------|------|-----------------|------||12 |Активизация деятельности         |2004  |Межведомственная |      ||   |Межведомственной комиссии при    |год   |комиссия при     |      ||   |Правительстве Кыргызской         |      |ПКР по вопросам  |      ||   |Республики по вопросам ВТО       |      |ВТО              |      ||---|---------------------------------|------|-----------------|------||13 |Создание экспортно-промышленных  |2004  |МЭРПТ,           |      ||   |зон на территории Кыргызской     |год   |МСВХиПП,         |      ||   |Республики с учетом развития     |      |облгосадминистра-|      ||   |промышленной инфраструктуры и    |      |ции              |      ||   |экспортного потенциала республики|      |                 |      ||---|---------------------------------|------|-----------------|------||14 |Развитие в Кыргызской Республике |2004  |МЭРПТ            |      ||   |системы штрихового кодирования   |год   |                 |      ||   |на экспортируемую продукцию      |      |                 |      ||---|---------------------------------|------|-----------------|------||IV |Налоговая и таможенная политика  |      |                 |      ||---|---------------------------------|------|-----------------|------||15 |Укрепление доходной части        |2004  |Минфин, Комитет  |      ||   |государственного бюджета на 2004 |год   |по доходам       |      ||   |год за счет улучшения            |      |                 |      ||   |администрирования сборов налогов |      |                 |      ||   |и таможенных платежей и          |      |                 |      ||   |расширения налогооблагаемой базы |      |                 |      ||---|---------------------------------|------|-----------------|------||16 |Доработка и продвижение проекта  |Июнь  |Минфин, Комитет  |      ||   |Таможенного кодекса Кыргызской   |2004  |по доходам       |      ||   |Республики в Жогорку Кенеше      |года  |                 |      ||   |Кыргызской Республики            |      |                 |      ||---|---------------------------------|------|-----------------|------||V  |Политика государственных расходов|      |                 |      ||---|---------------------------------|------|-----------------|------||17 |Обеспечение кассового дефицита   |2004  |Минфин, Комитет  |      ||   |госбюджета (с учетом внешнего    |год   |по доходам       |      ||   |ПГИ) в 2004 году не более 4,4%   |      |                 |      ||   |к ВВП                            |      |                 |      ||---|---------------------------------|------|-----------------|------||18 |Подготовить и направить на Совет |Март  |Минфин           |      ||   |по экономической политике при    |2004  |                 |      ||   |Правительстве КР и опубликовать  |года  |                 |      ||   |среднесрочный прогноз бюджета на |      |                 |      ||   |2005-2007 годы с учетом программ |      |                 |      ||   |отраслевых министерств           |      |                 |      ||   |(образования, здравоохранения и  |      |                 |      ||   |сельского, водного хозяйства и   |      |                 |      ||   |перерабатывающей промышленности) |      |                 |      ||---|---------------------------------|------|-----------------|------||19 |Приоритизация программ,          |2004  |Минфин           |      ||   |реализуемых бюджетными           |год   |                 |      ||   |учреждениями                     |      |                 |      ||---|---------------------------------|------|-----------------|------||20 |Дальнейшее совершенствование     |2004  |Минфин           |      ||   |методики формирования бюджета на |год   |                 |      ||   |программной основе               |      |                 |      ||---|---------------------------------|------|-----------------|------||21 |Совершенствование механизма      |      |Минфин,          |      ||   |стимулирующих (долевых) грантов  |      |министерства,    |      ||   |                                 |      |ведомства        |      ||---|---------------------------------|------|-----------------|------||22 |Переход к международным          |2004  |Минфин           |      ||   |стандартам статистики            |год   |                 |      ||   |государственных финансов         |      |                 |      ||---|---------------------------------|------|-----------------|------||VI |Реальный сектор экономики        |      |                 |      ||---|---------------------------------|------|-----------------|------||   |Промышленный сектор              |      |                 |      ||---|---------------------------------|------|-----------------|------||23 |Обеспечение стабильной работы АО |2004  |МЭРПТ, ХРАО и    |      ||   |"Хайдарканский ртутный комбинат" |год   |КСК (по          |      ||   |и АО "Кадамджайский сурьмяный    |      |согласованию)    |      ||   |комбинат"                        |      |                 |      ||---|---------------------------------|------|-----------------|------||24 |Рост производства электроэнергии |2004  |МЭРПТ, ОАО       |      ||   |на 102,3% (14,3 млрд.квт.час) и  |год   |"Национальная    |      ||   |увеличение экспорта              |      |электрическая    |      ||   |электроэнергии в дальнее и       |      |сеть             |      ||   |ближнее зарубежье - не менее 2   |      |Кыргызстана", ОАО|      ||   |млрд.квт.час                     |      |"Электростанции" |      ||   |                                 |      |(по согласованию)|      ||---|---------------------------------|------|-----------------|------||25 |Расширение производства продукции|2004  |МЭРПТ, АООТ      |      ||   |на АООТ "Майлуу-Сууйский         |год   |"МСЭЛЗ"          |      ||   |электроламповый завод"           |      |(по согласованию)|      ||---|---------------------------------|------|-----------------|------||26 |Реализация Комплексной программы |2004- |МЭРПТ, АО "БМЗ"  |      ||   |финансового оздоровления и       |2007  |и ГП "БШЗ"       |      ||   |дальнейшего развития АО "БМЗ" и  |годы  |(по согласованию)|      ||   |ГП "БШЗ"                         |      |                 |      ||---|---------------------------------|------|-----------------|------||27 |Расширение существующей базы     |2004  |МЭРПТ, АО        |      ||   |нефтегазодобычи АО               |год   |"Кыргызнефтегаз",|      ||   |"Кыргызнефтегаз":                |      |(по согласованию)|      ||   |- реализация Соглашения между    |      |инвесторы        |      ||   |  Правительством КР и            |      |                 |      ||   |  Правительством КНР о           |      |                 |      ||   |  сотрудничестве в области       |      |                 |      ||   |  энергетики;                    |      |                 |      ||   |- проведение капитального        |      |                 |      ||   |  ремонта 40 бездействующих      |      |                 |      ||   |  скважин месторождения Майлису  |      |                 |      ||   |  IV - Восточный Избаскент и     |      |                 |      ||   |  бурение эксплуатационных       |      |                 |      ||   |  скважин с горизонтальными      |      |                 |      ||   |  стволами на месторождении      |      |                 |      ||   |  Майлису IV Восточный Избаскент;|      |                 |      ||   |- выполнение геологоразведочных  |      |                 |      ||   |  работ в двух районах Ферганской|      |                 |      ||   |  впадины                        |      |                 |      ||---|---------------------------------|------|-----------------|------||28 |Обеспечение потребности          |2004  |АО "КПК",        |      ||   |внутреннего рынка республики     |год   |СП "Восток"      |      ||   |нефтепродуктами, произведенными  |      |(по согласованию)|      ||   |на предприятиях СП               |      |                 |      ||   |"Кыргызпетролеум Компани" и      |      |                 |      ||   |СП "Восток":                     |      |                 |      ||   |- увеличение добычи сырой нефти  |      |                 |      ||   |  до 90 тыс.тонн;                |      |                 |      ||   |- содействие в обеспечении       |      |                 |      ||   |  поставки сырья для полной      |      |                 |      ||   |  загрузки нефтеперерабатывающего|      |                 |      ||   |  завода (НПЗ)                   |      |                 |      ||---|---------------------------------|------|-----------------|------||29 |Увеличение использования         |2004  |АО "ККСК", МЭРПТ |      ||   |существующего потенциала АО      |год   |(по согласованию)|      ||   |"Кыргызский камвольно-суконный   |      |                 |      ||   |комбинат"                        |      |                 |      ||---|---------------------------------|------|-----------------|------||30 |Осуществление мер по запуску АО  |2004  |ОсОО "Аянтекс",  |      ||   |"Текстильщик" (инвестирование    |год   |АО "Текстильщик",|      ||   |владельцем пакета акций АО       |      |МЭРПТ            |      ||   |"Текстильщик" ОсОО "Аянтекс" на  |      |(по согласованию)|      ||   |закупку хлопка-волокна           |      |                 |      ||---|---------------------------------|------|-----------------|------||31 |Увеличение производства продукции|2004  |МЭРПТ, АО "КЦШК",|      ||   |промышленности строительных      |год   |ОсОО "Интергласс"|      ||   |материалов (цемент, стекло)      |      |(по согласованию)|      ||---|---------------------------------|------|-----------------|------||   |Сельское хозяйство               |      |                 |      ||---|---------------------------------|------|-----------------|------||32 |Обеспечение прироста валовой     |2004  |МСВХиПП, обл-    |      ||   |продукции сельского хозяйства на |год   |госадминистрации |      ||   |уровне 5%                        |      |                 |      ||---|---------------------------------|------|-----------------|------||33 |Обеспечение прироста пищевой и   |2004  |МСВХиПП, обл-    |      ||   |перерабатывающей продукции,      |год   |госадминистрации |      ||   |включая напитки и табак на уровне|      |                 |      ||   |6,5%                             |      |                 |      ||---|---------------------------------|------|-----------------|------||34 |Разработка отраслевых концепций и|2004  |МСВХиПП, проект  |      ||   |программ развития аграрного      |год   |поддержки        |      ||   |сектора экономики                |      |(Хельветас)      |      ||---|---------------------------------|------|-----------------|------||35 |Оказание содействия в создании   |2004  |МСВХиПП,         |      ||   |объединений по производству      |год   |облрайгоргос-    |      ||   |сельскохозяйственной продукции и |      |администрации    |      ||   |ее переработки                   |      |                 |      ||---|---------------------------------|------|-----------------|------||36 |Расширение размеров площади      |2004  |МСВХиПП          |      ||   |посевов в регионах республики    |год   |                 |      ||   |новых, ранее не возделываемых    |      |                 |      ||   |сельскохозяйственных культур,    |      |                 |      ||   |таких, как соевые бобы и яровой  |      |                 |      ||   |рапс                             |      |                 |      ||---|---------------------------------|------|-----------------|------||37 |Организация на хозрасчетной      |2004  |МСВХиПП          |      ||   |основе Торговых домов в странах  |год   |                 |      ||   |СНГ и дальнего зарубежья с       |      |                 |      ||   |участием основных                |      |                 |      ||   |экспортоориентированных          |      |                 |      ||   |предприятий                      |      |                 |      ||---|---------------------------------|------|-----------------|------||   |Развитие предпринимательства     |      |                 |      ||---|---------------------------------|------|-----------------|------||38 |Проведение дальнейшей ревизии    |2004  |МЭРПТ, Минюст,   |      ||   |нормативно-правовых актов,       |год   |министерства,    |      ||   |регулирующих предпринимательскую |      |ведомства        |      ||   |деятельность                     |      |                 |      ||---|---------------------------------|------|-----------------|------||39 |Привлечение предпринимателей к   |I     |МЭРПТ, местные   |      ||   |участию в разработке             |полу- |госадминистрации,|      ||   |государственных и региональных   |годие |Ассоциации       |      ||   |программ экономического и        |2004  |предпринимателей |      ||   |социального развития             |года  |Кыргызстана,     |      ||   |                                 |      |общественные     |      ||   |                                 |      |объединения      |      ||   |                                 |      |предпринимателей |      ||---|---------------------------------|------|-----------------|------||40 |Обеспечение условий для          |I     |МЭРПТ, обл-      |      ||   |свободного осуществления         |квар- |госадминистрации,|      ||   |предпринимательской деятельности,|тал   |МВД, Минюст,     |      ||   |развитие МСП, упрощение          |2004  |Ассоциации       |      ||   |разрешительно-регистрационных и  |года  |предпринимателей |      ||   |регулятивных процедур            |      |Кыргызстана      |      ||---|---------------------------------|------|-----------------|------||41 |Совершенствование нормативной    |2004  |МЭРПТ            |      ||   |правовой базы, регулирующей      |год   |                 |      ||   |порядок проведения проверок      |      |                 |      ||   |деятельности субъектов           |      |                 |      ||   |предпринимательства              |      |                 |      ||---|---------------------------------|------|-----------------|------||42 |Подготовка и повышение           |2004  |Минобразования,  |      ||   |квалификации безработных граждан |год   |Минсоцтруд       |      ||   |основам организации              |      |                 |      ||   |предпринимательской деятельности |      |                 |      ||---|---------------------------------|------|-----------------|------||43 |Оказание содействия отечественным|2004  |МЭРПТ, обл-      |      ||   |предпринимателям в реализации и  |год   |госадминистрации |      ||   |сбыте готовой продукции и услуг  |      |                 |      ||---|---------------------------------|------|-----------------|------||   |Инвестиционный комплекс          |      |                 |      ||---|---------------------------------|------|-----------------|------||44 |Разработка региональных программ |Июнь  |МЭРПТ            |      ||   |привлечения прямых инвестиций в  |2004  |                 |      ||   |приоритетные отрасли             |года  |                 |      ||---|---------------------------------|------|-----------------|------||45 |Проведение рейтинга              |Ноябрь|МЭРПТ            |      ||   |инвестиционной привлекательности |2004  |                 |      ||   |регионов Кыргызской Республики   |года  |                 |      ||---|---------------------------------|------|-----------------|------||VII|Стратегия управления внешним     |      |                 |      ||   |долгом                           |      |                 |      ||---|---------------------------------|------|-----------------|------||46 |Приватизация ОАО "Кыргызтелеком" |2004  |Госкомимущество  |      ||   |и депонирование 75% этих средств |год   |                 |      ||   |на специальный счет в НБКР для   |      |                 |      ||   |использования на сокращение      |      |                 |      ||   |внешнего долга                   |      |                 |      ||---|---------------------------------|------|-----------------|------||47 |Продвижение переговоров с        |2004  |Минфин           |      ||   |двухсторонними кредиторами по    |год   |                 |      ||   |СВОП операциям                   |      |                 |      ||---|---------------------------------|------|-----------------|------||48 |Привлечение новых государственных|2004  |Минфин           |      ||   |и гарантированных государством   |год   |                 |      ||   |внешних заимствований при        |      |                 |      ||   |минимальном уровне льготности    |      |                 |      ||   |займов не менее 45%              |      |                 |      ||---|---------------------------------|------|-----------------|------||VII|Социальная политика              |      |                 |      ||---|---------------------------------|------|-----------------|------||49 |Полное и своевременное           |Ежеме-|Минфин           |      ||   |финансирование по защищенным     |сячно |                 |      ||   |статьям расходов республиканского|      |                 |      ||   |бюджета (заработная плата,       |      |                 |      ||   |отчисления в Социальный фонд     |      |                 |      ||   |Кыргызской Республики,           |      |                 |      ||   |категориальные гранты, субвенции,|      |                 |      ||   |пенсии и надбавки Социального    |      |                 |      ||   |фонда Кыргызской Республики,     |      |                 |      ||   |пособия)                         |      |                 |      ||---|---------------------------------|------|-----------------|------||50 |Реформирование системы льгот за  |2004  |Минсоцтруд       |      ||   |счет частичного их перевода на   |год   |                 |      ||   |прямые денежные выплаты          |      |                 |      ||---|---------------------------------|------|-----------------|------||51 |Повышение адресности             |Посто-|Минсоцтруд       |      ||   |предоставляемых пособий          |янно  |                 |      ||---|---------------------------------|------|-----------------|------||52 |Продолжение расширенного         |Посто-|Минсоцтруд       |      ||   |эксперимента по единовременной   |янно  |                 |      ||   |выплате суммы единого            |      |                 |      ||   |ежемесячного пособия (ЕЕП)       |      |                 |      ||---|---------------------------------|------|-----------------|------||53 |Разработка пакета проектов по    |2004  |Минсоцтруд,      |      ||   |введению накопительных элементов |год   |Социальный фонд  |      ||   |в действующую пенсионную систему |      |                 |      ||---|---------------------------------|------|-----------------|------||54 |Расширение базы страховых взносов|2004  |Социальный фонд  |      ||   |и повышение пенсий               |год   |                 |      ||---|---------------------------------|------|-----------------|------||55 |Повышение количества             |2004  |Минсоцтруд       |      ||   |трудоустроенных граждан из числа |год   |                 |      ||   |безработных:                     |      |                 |      ||   |- увеличивать на 5-7% численность|      |                 |      ||   |  граждан, прошедших обучение,   |      |                 |      ||   |  профессиям и специальностям,   |      |                 |      ||   |  востребованным на рынке труда, |      |                 |      ||   |  из числа безработных;          |      |                 |      ||   |- увеличивать на 5-7% из числа   |      |                 |      ||   |  безработных граждан,           |      |                 |      ||   |  привлеченных на оплачиваемые   |      |                 |      ||   |  общественные работы;           |      |                 |      ||   |- увеличивать трудоустройство    |      |Минсоцтруд,      |      ||   |  безработных граждан на 9%      |      |Облгосадминистра-|      ||   |  через систему микрокредитования|      |ции, работодатели|      ||---|---------------------------------|------|-----------------|------||56 |Реализация комплексной программы |2004  |Минобразования,  |      ||   |"Айыл-мектеби" в целях повышения |год   |Минфин, органы   |      ||   |доступности и качества начального|      |местного         |      ||   |и общего среднего образования    |      |самоуправления   |      ||---|---------------------------------|------|-----------------|------||57 |Издание и приобретение учебников |2004  |Минобразования   |      ||   |и учебно-методической литературы |год   |                 |      ||---|---------------------------------|------|-----------------|------||58 |Подготовка, повышение            |2004  |Минобразования,  |      ||   |квалификации и переподготовка    |год   |органы местного  |      ||   |педагогических кадров            |      |самоуправления   |      ||---|---------------------------------|------|-----------------|------||59 |Приобретение оборудования        |      |Минобразования,  |      ||   |(мебель, компьютеры)             |      |органы местного  |      ||   |                                 |      |самоуправления   |      ||---|---------------------------------|------|-----------------|------||60 |Интеграция системы высшего       |2004  |Минобразования   |      ||   |образования в международное      |год   |                 |      ||   |пространство                     |      |                 |      ||---|---------------------------------|------|-----------------|------||61 |Использование новых              |2004  |Минобразования   |      ||   |информационных технологий в      |год   |                 |      ||   |учебно-воспитательном процессе   |      |                 |      ||---|---------------------------------|------|-----------------|------||62 |Обеспечить выполнение Программы  |2004  |Минздрав, обл-   |      ||   |государственных гарантий по      |год   |госадминистрации |      ||   |обеспечению граждан Кыргызской   |      |                 |      ||   |Республики медико-санитарной     |      |                 |      ||   |помощью на 2004 год              |      |                 |      ||---|---------------------------------|------|-----------------|------||63 |Дальнейшее совершенствование     |В те- |Минздрав         |      ||   |нормативной базы,                |чение |                 |      ||   |регламентирующей финансирование  |года  |                 |      ||   |здравоохранения в системе Единого|      |                 |      ||   |плательщика                      |      |                 |      ||---|---------------------------------|------|-----------------|------||64 |Укрепление института семейной    |Посто-|Минздрав         |      ||   |медицины через создание группы   |янно  |                 |      ||   |семейных врачей, центров семейной|      |                 |      ||   |медицины на территории республики|      |                 |      ||---|---------------------------------|------|-----------------|------||65 |Оптимизация сети больничных      |Посто-|Минздрав, местные|      ||   |учреждений в целях улучшения     |янно  |госадминистрации |      ||   |управления и снижения затрат     |      |                 |      ||---|---------------------------------|------|-----------------|------||66 |Оснащение необходимым медицинским|II    |Минздрав, местные|      ||   |оборудованием лечебных учреждений|квар- |госадминистрации |      ||   |                                 |тал   |                 |      ||   |                                 |2004  |                 |      ||   |                                 |года  |                 |      ||---|---------------------------------|------|-----------------|------||67 |Расширение охвата населения      |Посто-|Минздрав,        |      ||   |обязательным медицинским         |янно  |ФОМС, Соцфонд,   |      ||   |страхованием                     |      |Минсоцтруд       |      ||---|---------------------------------|------|-----------------|------||68 |Поэтапное распространение        |Посто-|Минздрав         |      ||   |Дополнительной программы         |янно  |                 |      ||   |обязательного медицинского       |      |                 |      ||   |страхования (ОМС) по             |      |                 |      ||   |лекарственному обеспечению       |      |                 |      ||   |застрахованных граждан на        |      |                 |      ||   |амбулаторном уровне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j8ol689ceqlvq22psdws">
      <w:r>
        <w:rPr>
          <w:rFonts w:ascii="Arial" w:cs="Arial" w:eastAsia="Arial" w:hAnsi="Arial"/>
          <w:color w:val="132D3F"/>
          <w:sz w:val="16"/>
          <w:szCs w:val="16"/>
          <w:u w:val="single"/>
        </w:rPr>
        <w:t xml:space="preserve">dalil.kg/document/55258</w:t>
      </w:r>
    </w:hyperlink>
  </w:p>
  <w:p>
    <w:pPr>
      <w:spacing w:after="0" w:before="40"/>
      <w:jc w:val="center"/>
    </w:pPr>
    <w:hyperlink w:history="1" r:id="rId9apl2qz_sxhmg4m8syek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qrdsyrdxrbe1zikkiq4a" Type="http://schemas.openxmlformats.org/officeDocument/2006/relationships/hyperlink" Target="https://dalil.kg/document/57383" TargetMode="External"/><Relationship Id="rId27-fspgxdtzrqx3hsks5i" Type="http://schemas.openxmlformats.org/officeDocument/2006/relationships/hyperlink" Target="https://dalil.kg/document/55258#1" TargetMode="External"/><Relationship Id="rIddepgntajsiophzjrji3rg" Type="http://schemas.openxmlformats.org/officeDocument/2006/relationships/hyperlink" Target="https://dalil.kg/document/55258#2" TargetMode="External"/><Relationship Id="rId3ji2l0lm65x7nmrjn1qcx" Type="http://schemas.openxmlformats.org/officeDocument/2006/relationships/hyperlink" Target="https://dalil.kg/document/5419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j8ol689ceqlvq22psdws" Type="http://schemas.openxmlformats.org/officeDocument/2006/relationships/hyperlink" Target="https://dalil.kg/document/55258" TargetMode="External"/><Relationship Id="rId9apl2qz_sxhmg4m8syek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2026-09-25T01:49:01.511Z</dcterms:created>
  <dcterms:modified xsi:type="dcterms:W3CDTF">2026-09-25T01:49:01.511Z</dcterms:modified>
</cp:coreProperties>
</file>

<file path=docProps/custom.xml><?xml version="1.0" encoding="utf-8"?>
<Properties xmlns="http://schemas.openxmlformats.org/officeDocument/2006/custom-properties" xmlns:vt="http://schemas.openxmlformats.org/officeDocument/2006/docPropsVTypes"/>
</file>