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постановления Правительства КР                     от </w:t>
      </w:r>
      <w:hyperlink w:history="1" r:id="rIde5vdcgypqblhn0u66ircb">
        <w:r>
          <w:rPr>
            <w:rFonts w:ascii="Arial" w:cs="Arial" w:eastAsia="Arial" w:hAnsi="Arial"/>
            <w:color w:val="1D4ED8"/>
            <w:sz w:val="24"/>
            <w:szCs w:val="24"/>
            <w:u w:val="single"/>
          </w:rPr>
          <w:t xml:space="preserve">25 августа 2006 года N 617</w:t>
        </w:r>
      </w:hyperlink>
      <w:r>
        <w:rPr>
          <w:rFonts w:ascii="Arial" w:cs="Arial" w:eastAsia="Arial" w:hAnsi="Arial"/>
          <w:sz w:val="24"/>
          <w:szCs w:val="24"/>
        </w:rPr>
        <w:t xml:space="preserve"> г.Бишкек, Дом Правительстваот 20 апреля 2004 года №263            ПОСТАНОВЛЕНИЕ ПРАВИТЕЛЬСТВА КЫРГЫЗСКОЙ РЕСПУБЛИКИ                                    Об одобрении  Правил  рубок особо ценных древесных пород (ореховых и                   арчовых) в Кыргызской Республике            В  соответствии  со  статьей  58 Лесного  </w:t>
      </w:r>
      <w:hyperlink w:history="1" r:id="rIdiv638xaq5ctfciq7rwoki">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КыргызскойРеспублики Правительство Кыргызской Республики постановляет:      1.  Одобрить Правила рубок особо ценных древесных пород  (орехов  иарчовых) в Кыргызской  Республике.      2.  Направить   данные  Правила  на  утверждение   Законодательногособрания Жогорку Кенеша  Кыргызской  Республики.      3. Назначить председателя  Государственной лесной службы КыргызскойРеспублики  (по согласованию) официальным представителем ПравительстваКыргызской    Республики    при    рассмотрении    указанных    ПравилЗаконодательным собранием Жогорку Кенеша Кыргызской Республики.      Премьер-министр                                         Н.Танаев                                                                 Проект                                                 Постановление                                      Законодательного собрания                                          Жогорку Кенеша                                Об утверждении Правил рубок                особо ценных древесных пород (ореховых                   и арчовых) в Кыргызской Республике            1. Утвердить Правила рубок особо ценных древесных пород (ореховых иарчовых) в Кыргызской Республике.      2.  Контроль за выполнением настоящего постановления  возложить  наГосударственную лесную службу Кыргызской Республики.      Торага  Законодательного собрания Жогорку Кенеша Кыргызской Республики                                                                                                                                      Одобрено                                          постановлением Правительства                                                 Кыргызской Республики                                                    от 20 апреля  2004                                                          года №   263                                                                              Правила рубок особо цепных древесных пород (ореховых и                   арчовых) в Кыргызской Республике      Настоящие Правила содержат нормы, регулирующие ведение рубок  особоценных   древесных  пород  в  ореховых  и  арчовых  лесах   КыргызскойРеспублики.  Они  разработаны  специалистами  Государственной   леснойслужбы  и  Института  леса и ореховодства Национальной  академии  наукКыргызской Республики с учетом научных исследований, производственногоопыта   и   предназначено  для  работников  лесного  хозяйства,   всехпредприятий и организаций, ведущих рубки и осуществляющих контроль  заих проведением.   Правила   используются   при   лесоустройстве,   проектировании   ипланировании   всех   видов   рубок   (ухода,   лесовосстановительных,санитарных   и   других  лесохозяйственных  мероприятий),   разработкестандартов рекомендаций и других документов по рубкам.                                                               Общие положения      1.  Положения  по  рубкам  в  ореховых и арчовых  лесах  КыргызскойРеспублики  разработаны  в  соответствии с  дополнением,  внесенным  вЛесной Кодекс Кыргызской Республики, Законом Кыргызской Республики  от19  мая  2003 года «О внесении изменений и дополнений в Лесной  кодексКыргызской Республики» с учетом основных лесоводственных требований назонально-типологической   основе  и  других   действующих   в   страненормативных документов по ведению лесного хозяйства. •   2.  Ореховые  и арчовые леса, находящиеся на территории  КыргызскойРеспублики,  выполняют  преимущественно  водоохранные,  почвозащитные,санитарно-гигиенические, оздоровительные и рекреационные функции.   3.    Основными    положениями    определяются    наиболее    общиепроизводственные   требования  к  ведению  рубок,  применению   видов,нормативов и технологии ухода за лесом.   4.  Учитывая  большое  экологическое значение  ореховых  и  арчовыхнасаждений,  в  них  проводятся  рубки  ухода,  лесовосстановительные,санитарные и очистка леса от захламленности.   5.  В  целях  отработки  новых методов лесопользования,  в  порядкеэксперимента  допускается рубка в насаждениях для научных исследованийИнституту  леса  и ореховодства Национальной академии наук  КыргызскойРеспублики.   Средний  диаметр  деревьев  в насаждениях для  различных  видов  рубок(ухода за лесом и лесовосстановительных) в лесах Кыргызской Республики-----------------------------------------------------------|Виды рубок           |             Диаметр, см           ||                     |------------------------------------|                     | Орех грецкий     |    Арча        |-----------------------------------------------------------                         |Рубки улучшения      |      До 10       |     До 5       |-----------------------------------------------------------|Прореживание         |      11-30       |     6-10       |-----------------------------------------------------------|Лесовосстановитель-  |      Свыше 50    |                ||ные                  |                  |                ||рубки                |                  |                |-----------------------------------------------------------                                                    Рубки ухода в ореховых и арчовых лесах                                                          Цели и задачи рубок ухода      1.    Рубки    ухода    являются   важнейшими    лесохозяйственнымимероприятиями,     направленными    на     формирование     устойчивыхвысокопродуктивных  хозяйственно-ценных насаждений,  на  сохранение  иусиление средозащитных и социальных функций. Они осуществляются  путемпериодической вырубки из насаждений нежелательных деревьев и  созданияблагоприятных условий для роста лучших деревьев. Рубки ухода  начинаютпроводить   с   момента  образования  насаждений  и   заканчивают   донаступления периода лесовосстановительных рубок.   2.  В  зависимости от состояния насаждений и целей ухода выделяютсяследующие основные виды рубок ухода или формирования насаждений: рубкиулучшения  (рубки ухода в молодняках), прореживания.   В  зависимости от типов лесорастительных условий происходит рост  иформирование лесных насаждений. В связи с этим при одинаковом возрастев  лучших  условиях наблюдается лучшее развитие растений,  значительноувеличивается  прирост  по  высоте и   диаметру,  а  значит  состояниедревесных  должно быть  взято в основу назначения насаждений в те  илииные рубки ухода.   Рубки   улучшения   -  регулирование  густоты,  состава   и   формынасаждений.  Они  направлены на сохранение в  насаждении  оптимальногоколичества   деревьев   одной  или  нескольких  пород,   регулированиеколичественного соотношения составляющих насаждений пород. При  рубкахулучшения формируют структуру будущего насаждения. При проведении этихрубок  в  насаждении,  за основу берется средний  диаметр  насаждения,который не должен превышать 10 см у ореха и 5 см у арчи.   Прореживание  - уход за формой ствола и кроны. Формирование  стволапроисходит  на протяжении всей жизни дерева, но в основном в  возрастенаибольшей   дифференциации  деревьев,   совпадающих   с    состояниемнасаждения.  При  прореживаниях продолжают уход за  составом  с  цельюулучшения   качества  и  структуры  насаждения.  В  насаждениях,   гдесвоевременно  не  были  проведены рубки  улучшения,  при  прореживаниивыполняются  также задачи    за чачи   ухода   за    молодняками.    Воснову    берется средний диаметр насаждения от 11 до 30 см у ореха  иот 5 до 10 см у арчи, независимо от возраста насаждения.      3. Основные задачи рубок ухода:-    улучшение состава насаждений;-    улучшение плодоношения;-    повышение качества и устойчивости насаждений;-    сохранение    и    усиление     защитных,     водоохранных,  санитарно-гигиенических, рекреационных и других полезных свойств  леса;   При   каждом   виде   рубок  ухода  решаются,  как   правило,   всеперечисленные  задачи,  но  в зависимости от  состояния  насаждения  ицелевого  назначения  определяется ведущая цель,  которой  подчиняютсяостальные задачи.      4.  При  проведении  всех видов рубок ухода также  решается  задачаулучшения  санитарного  состояния  насаждений  путем  уборки  фаутных,сухостойных,  поврежденных  и  отмирающих  деревьев,   если   они   непредставляют ценности  для сохранения биоразнообразия.                                                    Классификации деревьев и методы рубок      1. При проведении рубок ухода все деревья в насаждении подразделяютпо хозяйственным и биологическим признакам на три категории:   I - лучшие;   II -   вспомогательные (полезные);   III - нежелательные (подлежащие удалению).   2.   К   лучшим   относят   здоровые   деревья,   имеющие   прямой,полнодревесный,   хорошо  очищенный  от  сучьев  ствол,   относительноравномерно  развитую,  нормально облиственную (охвоенную),  с  сучьямисредней  толщины  крону, относительно  быстрый  рост,  предпочтительносеменного происхождения. Их отбирают из деревьев 1 и 2 классов роста сучетом условий местопроизрастания  целевой установки хозяйства. Лучшиедеревья  должны быть по возможности равномерно размещены  по  площади.Другое отношение к ореховым насаждениям плодового направления. Здесь клучшим относят здоровые деревья с большой и широко раскидистой кроной,которые  относятся к 1 и 2 классам роста и развития, а  также  хорошимкачеством плодов.   3.  К  вспомогательным  относят  деревья,  способствующие  очищениюлучших деревьев от сучьев, формированию у них полнодревесных стволов иправильной формы кроны. Сюда же относят часть деревьев, не вошедших  вкатегорию лучших - это деревья верхнего полога, находящиеся в  большихпросветах,   на  прогалинах,  опушках.  Вспомогательные   деревья   изразличных  пород    размещаются   в    любой    части    полога,    нопреимущественно   в подчиненной или способной образовать второй ярус.   4. К нежелательным, подлежащим удалению относят деревья:-       сухостойные,      буреломные,      отмирающие,      пораженные  вредителями  и болезнями,-     мешающие  росту  и  развитию  крон лучших  и  вспомогательных  ,  деревьев (охлестывающих их,  затеняющие и т. д.).   При  проведении рубок ухода применяют в основном метод, совмещающийв  себе  признаки  низового  и верхового  методов  ухода.  При  отборедеревьев  в  рубку  рекомендуется, начиная с момента прореживания,  изчисла  лучших  выделить  деревья будущего, за  которыми  сосредоточитьпоследующие уходы. Деревья будущего должны иметь диаметр,  равный  илипревышающий  средний  диаметр  древостоя,  и  обладать  всеми  другимипризнаками  деревьев категории лучших. Деревья будущего отмечаются  настволе  пояском  масляной  краски или  другими  способами.  Количестводеревьев будущего определяется по числу деревьев в спелом возрасте (пономограммам или таблицам хода роста), увеличенном на 20-30  процентов.Оставляемым деревьям обеспечивают необходимую для их дальнейшего ростаи  развития  площадь  питания  и соответствующее  размещение  за  счетвырубки   худших   и   деревьев,  препятствующих   росту   оставляемыхэкземпляров.   В  насаждениях  ореха  грецкого при достаточном  освещении  деревьяореха  грецкого  склонные к образованию мощных крон с крупноскелетнымисучьями.  Поэтому  при рубках улучшения убирают  деревья,  в  основномнижней  части полога, а при рубках прореживания и возобновления  -  изнижней и верхней. Со времени вступления насаждения в пору плодоношениявыделяются  основные  деревья по хорошо развитым  кронам.  Они  должныотличаться хорошим ростом, хозяйственно-ценными плодами, устойчивостьюпротив  болезней  и вредителей, обильным плодоношением.  Все  основныедеревья в насаждении по возможности должны подбираться равномерно. Ониотмечаются яркой масляной краской на высоте груди кольцом шириной  3-4см.   Особенностью  рубок  ухода  в  ореховых  культурах,   где   целевоенаправление  –  получение плодов и в лесоплодовой хозяйственной  частиявляется формирование крон деревьев по типу свободностоящих и созданиеусловий, обеспечивающих максимальное плодоношение насаждений.   В  культурах ореха лесного (древесного) направления рубки  ухода  идолжны   быть    направлены  на  получение  деловой  древесины   путемформирования  ровных  здоровых стволов. В  этом  случае  в  насаждениисомкнутость крон до определенного времени должна быть густая  и  послеформирования высокого штамба в насаждении проводят рубки ухода.                 Насаждения, в которых назначают рубки ухода      1.  Назначение насаждений в рубки осуществляется, исходя из цели  илесоводственной  потребности в проведении ухода за  каждым  конкретнымнасаждением, с учетом наличия экономических условий проведения  ухода.Лесоводственная   потребность   ухода  устанавливается   по   основнымпризнакам¬ характеризующим насаждения в определенной группе типов лесаи  исходя  из  его  состояния:  состав и сомкнутость  полога,  густотадревостоя,  характер  смешения и размещения деревьев  по  площади  приопределенных диаметрах насаждения.   2.  Рубки прореживания в чистых культурах при свободной сомкнутостине  назначаются.  В насаждениях при свободной сомкнутости рубки  уходапроводится  в  том  случае,  если  здесь  наблюдается  куртинное   илинеравномерное  расположение  деревьев и существует  угроза  заглушенияглавных пород второстепенными.   3.   В   лесных   культурах   лесоводственный   уход   состоит    всистематическом  удалении  деревьев-конкурентов,  отстающих  в  росте,больных  и  т.д., второстепенных пород, заглушающих лесные культуры  идеревья хозяйственно ценных пород естественного происхождения.   4.  С  целью  определения количества выхода  древесины  при  рубкахулучшения   в   молодняках   закладывают  пробные   площади,   которыеодновременно  служат  образцом  по  проведению  рубок  ухода  на  всейплощади.   5.   При   прореживании  и  рубках  возобновления  отбор   деревьевпроводится на всей площади участка.                                                Время проведения рубок ухода по сезонам года      1.  Время проведения рубок ухода по сезонам года устанавливается  сучетом  климатических условий лесорастительных зон  в  зависимости  отпородного  состава  и  других  характеристик  насаждений  и  почвенно-грунтовых условий.   2.  Рубки улучшения в ореховых насаждениях, как правило, проводятсяпри  облиственном  состоянии  деревьев в течение  всего  вегетационноюпериода,  в арчовых лесных культурах целесообразна ранне-зимняя  рубкадо  образования  глубокого снежного покрова,  приуроченная  к  периодузаготовки новогодних елок.   3.  Прореживание проводят в течение всего года, но предпочтительнеедо  выпадения  глубокого  снега.  На участках  с  большим  количествомгнездовий птиц работы в  мае-июле не должны проводиться.   4.  Выбор объектов для рубок ухода и время рубки должны проводитьсяс учетом интересов рекреации, охотничьего хозяйства и охраны природы.                               Нормативы рубок      1.  Основными  нормативами  рубок ухода являются:  время  начала  иокончания рубок ухода, интенсивность и повторяемость устанавливаются сучетом    природно-экономических   условий,   начальной   и    целевойхарактеристик  насаждений  в зависимости от  состояния,  биологическихособенности  древесных  пород  и  экономических  условий.   В   чистыхмолодняках  рубки  ухода начинают проводить по состоянию,  как  тольковозникнет  угроза  высокой  сомкнутости деревьев.  Рубки  улучшения  влесных культурах начинают после перевода их в покрытую лесом площадь.   2.  Интенсивность  рубок  ухода определяют  количеством  вырубаемойдревесины (без сухостойных деревьев), выраженным в процентах от запасанасаждения до рубки, а также степенью снижения сомкнутости крон (рубкиулучшения), или прореживания.   3.  Интенсивность   рубок  ухода  устанавливают  в  зависимости  оттаксационных   показателей   насаждений,   их   строения,   состояния,лесорастительных   условий  (экспозиция и крутизна  склонов,  мощностьпочв), целевой установки ухода.   По крутизне различают склоны:   - пологие (до 10°);   - покатые (от 11 до 20°);   - крутые  (от 21 до 35°),   -   очень крутые (свыше 35°).    Крутизну склонов определяют:   1)  от подошвы до вершины в целом, если отдельные участки склона неотличаются по крутизне более чем на 10°;   2)  если разница в крутизне отдельных отрезков склона длиной  свыше50  м  превышает,  10°  , то для каждого из них  определяют  крутизну,которую учитывают при установлении нормативов рубок ухода.   4. По экспозициям склоны разделяют на:   1)  склоны  сухих экспозиций -юго-восточные, южные, юго-западные  ивосточные;   2)  склоны  увлажненных  экспозиций  -  северо-западные,  северные,северо-восточные, западные.   5. Различают степени интенсивности рубки.- слабая - до 20 процентов;-умеренная - 21 -40 процентов;-    сильная -свыше 40 процентов.   6. По сомкнутости  крон насаждение разделяется:-    редкое - 10-50 процентов;-    свободное - 51 -80 процентов;-    густое-81-100 процентов.   7.  Сомкнутость  полога при рубках ухода не должна  снижаться  нижесвободной.   8.  В  молодняках ореха, образованных гнездами пневой поросли, уходпроводится  при  любой  сомкнутости. При  проведении  рубок  улучшенияоставляют  в  гнездах при приеме  3-5, при втором  -  1-2  ствола  приповторяемости 5 лет.   9.  Повторяемость рубок ухода определяют в зависимости от  биологиидревесных пород, типа леса и общего состояния насаждения.   10.  Для  планомерного периодического проведения всех  видов  рубокухода   периоды   повторяемости  рубок  целесообразно  применять   длямолодняков - 5 лет. Тогда период повторяемости прореживаний  будет  5,10 или 15 лет.                                                           Технология рубок ухода      1.  Организацию  и  технологию работ на рубках ухода  определяют  всоответствии  с рельефом местности, структурой древостоя,  необходимымлесоводственным  режимом  ухода,  наличием  тех  или  иных   машин   имеханизмов,  хозяйственной  целесообразностью  заготовок  при   рубкахухода.   2.  На  все  отведенные под рубки ухода участки лесничий составляетпроект  рубок  ухода, технологическую карту, в которой указывает  видырубок  ухода,  способы трелевки древесины и очистки мест  рубок,  местверхних   складов,  расположение  дорог,  пасечных  волоков   и   т.д.(приложение).   3.   При   лесосечных   работах  валят   деревья   в   направлении,обеспечивающем сохранность подроста. Высота пней деревьев диаметром до30  см  не  должна превышать 10 см, а более 30 см - 1/3 диаметра  пня.Сучья   обрубают   на  лесосеке.  Трелюют  хлысты,   полу-хлысты   илисортименты. Стрелеванную древесину складывают на верхнем складе, т. е.в таких местах, откуда возможна вывозка тракторами или автомобилями.   4.  При  существующих технологических процессах рубок ухода допускипо поврежденности  деревьев не должны превышать для рубок улучшения  2%,  а для прореживания 3 % общего количества оставляемых деревьев. Всесильно поврежденные деревья, в первую очередь, поврежденные до степенипрекращения  роста, вырубаются, и их запас учитывается при определенииобщей интенсивности рубки.   5.  После завершения работ общий процент минерализованной почвы прирубках  улучшения не должен превышать 10 %, при прореживании  и  рубоквозобновления 15 % площади участка отведенного в рубку.   6.   Выбор   технологии  рубок  ухода  зависит   от   вида   ухода,характеристики насаждений, лесорастительных условий.                                               Планирование и определение размера рубок ухода      Перспективные   планы  рубок  ухода  по  лесхозу   и   лесничествамсоставляются  при  лесоустройстве, исходя  из  общей  системы  ведениялесного  хозяйства  на  типологической  основе  с  учетом  соотношенияспособов  рубок,  восстановления  леса  и  в  соответствии  с  целевымвыращиванием насаждений.   В  лесоустроительных материалах необходимо давать,  кроме  исходнойхарактеристики   насаждения   и  планируемого   вида   ухода   целевуюхарактеристику  насаждения после рубок ухода  (на  конец  ревизионногопериода   и  на  конец  периода  формирования  насаждения),  а   такжесортиментный состав вырубаемой части древостоя.   Ежегодный  размер рубок намечается для каждого вида  по  материаламлесоустройства,  с  учетом  последующих  изменений,  делением  площадитребующих ухода на повторяемость рубок.                         Рубки ухода в культурах                             Орех грецкий      На  больших  площадях созданы культуры грецкого ореха,  которые  посвоему  состоянию  требуют рубок. В связи с тем,  что  культуры  орехагрецкого   созданы  по  двум  направлениям  -  плодовое  и  лесное   -планирование рубок проводится в соответствии с этими целями.                                                                                           Культуры ореха плодового типа      Плодовая  производительность деревьев грецкого  ореха  находится  впрямой  зависимости от развития крон. Поэтому в основу рубок улучшенияв культурах положено формирование крон садового типа с целью получениямаксимального урожая плодов. Получение древесины в этом  случае  имеетпромежуточный характер. При создании насаждений плодового  направленияокончательное   количество  деревьев  на  1  га   в   зависимости   отлесорастительных условий должно быть в пределах 70-100 шт.   В  то  же  время  ранее  при  создании культур  такого  направленияприменялись различные схемы посадки и посева - от 200 площадок до  500шт. на 1 га на склонах с посевом и посадкой на площадке от 5 до 10 шт.На  ровных местоположениях культуры создавались посевом семян по  8-10шт. в посевные места. Расстояние между посевными местами составляло от2  до  3  м.  Такое количество растений на 1 га совершенно не отвечаеттребованиям  для развития крон. Поэтому только проведением рубок уходав этом случае можно сформировать высокопродуктивное насаждение.      Рубки  улучшения. Первый прием рубок улучшения проводится в  случаезатенения  растений  ореха  грецкого  кустарником  или  другими  менеепенными  древесными  породами. В этом случае для  осветления  растенийореха  грецкого  проводится рубка затеняющих  растений.  Второй  приемпроводится по мере развития и смыкания крон у растений, произрастающихна площадках. В этом случае на площадках убираются больные, обмерзшие,отставшие в росте и поврежденные деревья с оставлением на площадках 1-2  растения, отличающиеся хорошим состоянием и имеющие хорошо развитуюкрону,  устойчивые  к  марсонии.  Третий  прием  рубки  проводится   вкультурах   при   вступлении  лучших  деревьев  в  пору  плодоношения.Количество   оставляемых   деревьев   составляет   100-150   растений,отличающихся  хорошим ростом, развитыми кронами, хорошим плодоношениеми  качеством  плодов. Сомкнутость крон после проведения  рубок  должнабыть свободной.   Прореживание.  Прореживание  проводится  в  насаждении  при  густойсомкнутости,   в   котором  большинство  растений  вступили   в   поруплодоношения   и  сформировали  крону.  Основная  цель  -   обеспечитьсвободное  стояние  деревьев  и  создать  хорошие  условия  для  ростаоставляемых деревьев и формирования крон.   При  этом  назначение  деревьев в рубку  проводят,  основываясь  нахозяйственных   целях   признаках  состояния  деревьев,   урожайность,качество  плодов,  устойчивость  и др. Убираются  деревья,  пораженныешетинистоволосым  трутовиком,  суховершинных,  поврежденных,  с  плохоразвитыми кронами и низким качеством плодов.   Формирование  культур  плодового направления  должно  заканчиватьсяпримерно к 30-40 годам. Сомкнутость крон в насаждении после проведениярубок должно быть свободная. В дальнейшем в насаждении могут убиратьсятолько   деревья,  которые  по  своему  состоянию  (больные,  частичноповрежденные) требуют рубки.                        Культуры ореха лесного типа.                           Рубки  улучшения      В   культурах  лесного   типа  основное  направление   -   созданиеустойчивых  насаждений  с  целью  получения  максимального  количествадревесины  и одновременным выполнением ими защитных функций.  Плодоваяпродукция  в  этом  случае  носит промежуточный  характер.  Технологияпроведения  рубок  улучшения такая же, как  и  в  культурах  плодовогонаправления.  Однако  после окончания проведения  рубок  улучшения  наплощадках оставляется по два растения.   Прореживание. При прореживании, основная цель которых  сформироватьнасаждение  с  хорошими  прямыми стволами проводится  уборка  больных,поврежденных, с плохо развитыми стволами, отстающими в росте растений.На 1 га оставляют 150-200 шт. растений.                                                      Культуры ореха лесоплодового типа      В   настоящее  время  имеется  большое  количество  старовозрастныхкультур  (45-60 лет), в которых не проводились рубки ухода вообще  илибыли  проведены очень низкой интенсивности. Эти культуры,  особенно  вхороших   лесорастительных   условиях,   в   настоящее   время   оченьнеустойчивые,  не  стабильные. Зачастую в  них  наблюдаются  снеголом,ветровал   и  т.д.  В  таких  культурах  необходимо  проводить   рубкипрореживания небольшой интенсивности, но повторяемость их должна  бытьчерез  3-5  лет.  В  основе  этих рубок  главный  принцип  -  созданиеустойчивых  насаждений лесоплодового типа. В этом случае в  насажденииподбираются устойчивые растения и за ними проводится уход путем уборкиконкурирующих   растений.   Проведение   постепенных   рубок    низкойинтенсивности  позволит  оставшимся растениям окрепнуть,  сформироватьотносительно хорошую крону и в будущем получить устойчивое насаждение.Количество оставляемых на 1 га растений после проведения рубок зависитот  состояния  насаждений и лесорастительных условий  и  составляет  впределах от 100 до 200 шт. на 1 га.                                                                   Арчовые      Рубка  улучшения. В лесных культурах арчи, переведенных в  покрытуюлесом  площадь.  На  площадках с высокой сохранностью  (загущенные)  взависимости  от  состояния  проводят  рубки  улучшения.  На   площадкевырубают отставшие в росте, больные, кривоствольные, экземпляры  арчи,а  также  кустарники, затеняющие растения арчи.  В  рубки,   улучшенияназначаются  лесные  культуры (биогруппы)  с  густой  сомкнутостью  наплощадках с диаметром растений до 5 см.   Метод  рубки  в чистых арчовых культурах - низовой и  проводится  впериод  смыкания крон. При одноярусном размещении растений в биогруппена каждой площадке оставляют по 4-5 экземпляра.   Прореживание. Прореживание в чистых лесных культурах арчипроводят в зависимости от состояния. Часть растений выходит в первыйярус, а часть тонкомерных деревьев начинает усыхать из-за слабойосвещенности. В    рубку назначаются лесные культуры с густойсомкнутостью на площадке со средним диаметром не превышающим 10 см.Данный метод рубки - низовой. В биогруппе убирают больные,многовершинные и усыхающие экземпляры с оставлением 2-3 здоровыхрастения.  При данной рубке идет формирование стволов.                                                                 Положение о       лесовосстановительных  рубках в ореховых лесах Кыргызской                              Республики      1.  Под  лесовосстановительными  рубками  (ЛВР)  понимается  рубка,проводимая  в  перестойных  насаждениях,  когда  прекращается  рост  иплодоношение  деревьев,  теряются  защитные  свойства  и  экономическиневыгодно  их  дальнейшее сохранение с целью  появления  и  сохраненияестественного возобновления.   2. Настоящие Положение разработаны в соответствии с Лесным КодексомКыргызской  Республики  и Наставлением по рубкам  в  лесах  КыргызскойРеспублики и являются обязательными для лесопользователей.   3.  Ореховые леса Кыргызской Республики в чистом виде представлены,в  основном, в виде небольших массивов или отдельных лесных участков иони  преимущественно  выполняют защитные, водоохранные,  социальные  идругие   полезные  функции,  относятся   к  природоохранным  лесам   .Проведение    лесовосстановительных работ в сочетании  с мероприятиямипо восстановлению леса должно обеспечивать:   - сохранение и усиление защитных свойств леса;   -  своевременную  замену насаждений, теряющих защитные  свойства  иплодовую продуктивность молодыми древостоями;   4.  Выбор  способа  рубок  определяется  задачей,  направленной  напоявление и сохранение возобновления.   5. По крутизне склоны подразделяются на пологие (до 10°), покатые -11-20°,  крутые  (21-35°), очень крутые (свыше 35 ).  Крутизна  склонаопределяется от подошвы до вершины в целом, если отдельные его участкине  отличаются по крутизне более, чем на 10°, то для каждого - из  нихопределяется крупица, которую учитывают  при выборе способа рубок.    6.  По экспозициям горные склоны разделяются на увлажненные склоны(северные,  северо-западные,  северо-восточные,  западные)   и   сухие(южные, юго-западные, юго-восточные и восточные).    7.  По  мощности почвы подразделяются на маломощные -  до  50  см,среднемощные - 51-150 см., а мощные - свыше 150 см.    8.  В  орехово-плодовых  лесах Кыргызской   Республики  проводятсялесовосстановительные  рубки, которые по способу проведения делятся надобровольно-выборочные и комплексные.    9.  Добровольно - выборочные рубки проводятся в чистых перестойныхнасаждениях ореха грецкого, а комплексные - в смешанных.    10.  В  чистых  ореховых насаждениях проводятся  рубки,  в  задачукоторых  входит создание условие для развития семенного  возобновленияореха,  для  постепенной   замены  им  старого  поколения  леса  путемсоздания окон освещения и сохранения биоразнообразия.    11.   Отвод   насаждений   под  добровольно-выборочные   рубки   в перестойных   насаждениях  проводят  при  наличии  достаточного   для восстановления  леса количества жизнеспособного подроста  или  лесных культур ореха. В случае отсутствия таковых в год рубки в обязательном порядке  проводится  посадка лесных культур  крупномерным  посадочным материалом,  выращенным  из лучших форм и сортов.  Размер  «окон»  не должен превышать  1000 м2 - (35x30 м; 20x50 м; 25x40 м), т.е. площадь одного   «окна»  не  должна  превышать  3-4-кратного  размера   кроны вырубаемых деревьев ореха. Это делается с целью создания условий  для роста  и  развития  подроста  или  лесных  культур  ореха  в  «окне». Количество  «окон» не должно превышать 4 на 1 га, что составит  35-40 % от покрытой лесом площади.   12.     Категорически    запрещается    рубка    деревьев     орехагрецкого, которые отобраны в качестве элитных форм.   13. На участках, где проводится рубка, устанавливается ограниченныйрежим лесопользования - запрет выпаса скота, сенокошение и ограничениесбора плодов ореха.                         Орехово-плодовые насаждения        В  перестойных насаждениях ореха грецкого с примесью сопутствующихпород  проводят одно- двухприемные комплексные рубки, в задачу которыхвходит  уход  за всем насаждением, включая подлесок, создание  условийдля естественного возобновления в комплексе с искусственным.   При  двухприемных рубках в орехово-плодовых насаждениях на  склонахдо  35°  по  горизонтали намечаются коридоры  шириной  в  10-15  м.  Вкоридорах  проводят  рубку  фаутных, перестойных,  с  плохо  развитымикронами   деревьев  ореха  грецкого  с  одновременной   уборкой   всехнеплодовых  пород  и частично плодовых. Сомкнутость крон  в  коридорахдоводят   до   редкой.  Интенсивность  вырубки  по  коридорам   должнасоставлять  не  менее  50 % от запаса. В коридорах  в  случае  наличиягустого  подлеска проводят его равномерное прореживание  с  доведениемсомкнутости  крон до свободной. В случае отсутствия или недостаточногоколичества  самосева ореха грецкого создаются культуры  путем  посадкиили  посева.  Между  коридорами следует  оставлять  нетронутые  кулисынасаждений  такой же ширины для сохранения лесной среды. Через  5  летпроводится  второй  прием рубки, заключающийся в  проведении  рубки  вмежкоридорных  пространствах  и  по  необходимости  уходу   за   ранеесозданными  насаждениями. На склонах до 20° допускается рубка  в  одинприем   путем  открытия  «окон»  различной  конфигурации,   желательноэллипсовидные  по  горизонталям  склонов.  Площадь  «окна»  не  должнапревышать 0,5 га, интенсивность рубки 50 %.   Одним  из  главных  условий при проведении вмешательств  (рубок)  оестественных  орехово-плодовых насаждениях является  то,  чтобы  послерубки насаждение оставалось смешанным по составу. Ни в коем случае  недопускается создание путем рубки насаждений, состоящих только из однойпороды.  Это  условие  необходимо соблюдать  для  создания  устойчивыхнасаждений и сохранения биоразнообразия в орехово-плодовых лесах.                                           Выборочные санитарные рубки в ореховых и арчовых лесах      Выборочные  санитарные рубки (ВСР) проводят в целях оздоровление  ипредотвращения  заболевания насаждений или ликвидации очагов стволовыхвредителей  и опасных инфекционных заболеваний. Выборочные  санитарныерубки  как самостоятельные мероприятия назначают в случаях, когда  онине могут быть совмещены с рубками ухода.   При  проведении выборочных санитарных рубок в насаждениях оставляютдеревья  с  дуплилистыми,  редкими декоративными  свойствами  кроны  иствола  -  с хорошими генетическими и формовыми качествами, даже  еслиони  имеют  признаки патологии, но при этом не представляют опасности,как   источник  распространения  стволовых  вредителей   или   опасныхинфекционных болезней.   При отборе  деревьев в выборочную санитарную рубку оценка состояниядеревьев производится в соответствии с Санитарными Правилами  в  лесахКыргызской  Республики (2003 г.) по комплексу признаков в соответствиисо «Шкалой категорий состояния деревьев» (приложение - №1).   В  ореховых насаждениях допускается санитарная рубка деревьев орехагрецкого,  если они по своему санитарному состоянию относятся  к  1У-Укатегории  состояния.  В этом случае отвод таких  деревьев  проводитсяспециалистами ведомственной комиссии, которая назначается руководствомобластных управлений с привлечением специалистов по лесозащите.   В  арчовых лесах выборочные санитарные рубки проводятся при наличииветровальных, буреломных, сухостойных со сломанными стволами деревьев.  Выборочные санитарные рубки разрешаются главным лесничим лесхозапо соглосованию со специалистами службы лесозащиты на основанииданных лесоустройства, лесопатологического мониторинга,лесопатологических обследований и утвержденных в установленномпорядке планов проведения санитарно-оздоровительных мероприятий.                                                  Очистка ореховых лесов от захламленности        Очистка   леса   от   захламленности  проводится,   как   правило,одновременно  с  другими  лесохозяйственными  мероприятиями   (рубкамиухода,  выборочными  и сплошными санитарными и прочими  рубками).  Каксамостоятельное   мероприятие  ее  планируют  и  проводят   в   местахгруппового  вывала  леса  (буреломные,  ветровальные,  снеголомные   иснеговальные  деревья)  с  учетом  экономической  целесообразности.  Впервую  очередь  разрабатывают  участки  свежей  захламленности,   гдеимеется опасность возникновения очагов стволовых вредителей. Сроки  еепроведения   назначаются   с   учетом   требований   Правил   пожарнойбезопасности    в    лесах    Кыргызской   Республики,    утвержденныхпостановлением  Правительства Кыргызской Республики, и  указываются  влесорубочном билете.    При  проведении  очистки  леса получаемая  продукция  -  древесинаприходуется и отпускается по ценам, сложившимся в лесхозах на  готовуюлесопродукцию.                          Необходимые меры по сохранению деревьев ореха грецкого с                                  капом      1.  В  орехово-плодовых  лесах имеются  особо  ценные  формы  орехагрецкого,   отмечающиеся  высокой  урожайностью,   качеством   плодов,текстуры  древесины  и  т.д. Особую ценность имеют  деревья  с  капами(наплывами).  Капы бывают прикорневые и стволовые. Они имеют  красивуютекстуру, за что и высоко ценятся в мебельной промышленности.   В  настоящее  время  в орехово-плодовых лесах  в  связи  с  большойинтенсивностью заготовки капов в прошлом, имеется всего около 1500 шт.деревьев  с капами. Такое количество говорит о необходимости  учета  иохрана   таких  деревьев.  Кроме  того,  это  связано  с   сохранениембиоразнообразия и генетического фонда орехово-плодовых лесов.  Поэтомупри  проведении лссовосстановительных рубок запрещается рубка деревьевореха с капами.   2.  При  проведении выборочных санитарных рубок  в  ореховых  лесахдопускается  рубка  деревьев с капами, если они по своему  санитарномусостоянию  отослан  к  1У-У  категориям. В  этом  случае  отвод  такихдеревьев   и   оценка  капов  проводится  специалистами  ведомственнойкомиссии, назначаемой руководством ГЛС. Разрешение на рубку деревьев скапами выдает ГЛС на специальных бланках.   3.  Орех  грецкий обладает огромной способностью давать поросль  отпня  в любом возрасте. Такая способность ореха грецкого позволяет этойпороде  занимать  свой ареал распространения, сохранять  его  формовоеразнообразие. В связи со способностью ореха восстанавливать насаждениепорослью от  пня категорически запрещается раскорчевка пней.-----------------------------------------------------------------------   У-свежий  |   Хвоя серая, желтая или  | Листва усохла, увяла илисухостой  |   красно-бурая, частично  | отсутствует; частичное(текущего |   осыпалась, частичное    | опадение  коры; заселеногода)     |   опадение, коры,         | или отработано стволовыми          |   заселено или отработано | вредителями          |   стволовыми вредителями  |          |------------------------------------------------------------У1-старый |   Живая хвоя (листва) отсутствует; коры и мелкиесухостой  |   веточки осыпались частично или полностью; летние(прошлых  |   отверстия стволовых вредителейлет)      |----------------------------------------------------------------------   Примечание1.  Шкала  конкретизируется  в региональных  Санитарных  Правилах  для  применения в различных очагах вредителей, болезней, иных повреждений  с  учетом  особенностей действия факторов ослабления и биологических  особенностей древесной породы.2.    При   перечете  на  пробных  площадях  обязательно   указывается  заселенность   деревьев   III-У   категорий   состояния   стволовыми  вредителями  и  пораженность вредителями и  болезнями,  для  чего  в  перечетной ведомости предусматриваются соответствующие графы.3.  Ветровал,  бурелом и снеголом учитываются отдельно с указанием  их  заселенности стволовыми вредителями.4.   При необходимости более детального учета деревьев по их состоянию  в  отдельных  очагах  вредителей  и болезней  допускается  выделение  дополнительных категорий.5.    В   очагах  хвое-,  листогрызущих  вредителей  перечет  деревьев  производится  по  степени повреждения (усыхания)  ствола,  ветвей  и  корней; объедание хвои (листвы) учитывается отдельно.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hqnxrkmln2nck8unw-jos">
      <w:r>
        <w:rPr>
          <w:rFonts w:ascii="Arial" w:cs="Arial" w:eastAsia="Arial" w:hAnsi="Arial"/>
          <w:color w:val="132D3F"/>
          <w:sz w:val="16"/>
          <w:szCs w:val="16"/>
          <w:u w:val="single"/>
        </w:rPr>
        <w:t xml:space="preserve">dalil.kg/document/55279</w:t>
      </w:r>
    </w:hyperlink>
  </w:p>
  <w:p>
    <w:pPr>
      <w:spacing w:after="0" w:before="40"/>
      <w:jc w:val="center"/>
    </w:pPr>
    <w:hyperlink w:history="1" r:id="rId8fcosugbmjghthd6uldju">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e5vdcgypqblhn0u66ircb" Type="http://schemas.openxmlformats.org/officeDocument/2006/relationships/hyperlink" Target="https://dalil.kg/document/57737" TargetMode="External"/><Relationship Id="rIdiv638xaq5ctfciq7rwoki" Type="http://schemas.openxmlformats.org/officeDocument/2006/relationships/hyperlink" Target="https://dalil.kg/document/10"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hqnxrkmln2nck8unw-jos" Type="http://schemas.openxmlformats.org/officeDocument/2006/relationships/hyperlink" Target="https://dalil.kg/document/55279" TargetMode="External"/><Relationship Id="rId8fcosugbmjghthd6uldju"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2026-10-01T11:06:04.203Z</dcterms:created>
  <dcterms:modified xsi:type="dcterms:W3CDTF">2026-10-01T11:06:04.203Z</dcterms:modified>
</cp:coreProperties>
</file>

<file path=docProps/custom.xml><?xml version="1.0" encoding="utf-8"?>
<Properties xmlns="http://schemas.openxmlformats.org/officeDocument/2006/custom-properties" xmlns:vt="http://schemas.openxmlformats.org/officeDocument/2006/docPropsVTypes"/>
</file>