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7xbdwc8aeap_9ssc6wav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мая 2004 года N 345             ПОСТАНОВЛЕНИЕ ПРАВИТЕЛЬСТВА КЫРГЫЗСКОЙ РЕСПУБЛИКИ               О внесении изменений и дополнений в некоторые              решения Правительства Кыргызской Республики               (В редакции постановления Правительства КР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№519</w:t>
      </w:r>
    </w:p>
    <w:p>
      <w:r>
        <w:rPr>
          <w:rFonts w:ascii="Arial" w:cs="Arial" w:eastAsia="Arial" w:hAnsi="Arial"/>
          <w:sz w:val="24"/>
          <w:szCs w:val="24"/>
        </w:rPr>
        <w:t xml:space="preserve">)    Во  исполнение указов Президента Кыргызской Республики "О  мерах  посовершенствованию  государственной  политики  в  сфере   регулированияинвестиционной и иной предпринимательской деятельности"</w:t>
      </w:r>
    </w:p>
    <w:p>
      <w:r>
        <w:rPr>
          <w:rFonts w:ascii="Arial" w:cs="Arial" w:eastAsia="Arial" w:hAnsi="Arial"/>
          <w:sz w:val="24"/>
          <w:szCs w:val="24"/>
        </w:rPr>
        <w:t xml:space="preserve">от  25  апреля</w:t>
      </w:r>
    </w:p>
    <w:p>
      <w:r>
        <w:rPr>
          <w:rFonts w:ascii="Arial" w:cs="Arial" w:eastAsia="Arial" w:hAnsi="Arial"/>
          <w:sz w:val="24"/>
          <w:szCs w:val="24"/>
        </w:rPr>
        <w:t xml:space="preserve">2002 года N 100</w:t>
      </w:r>
    </w:p>
    <w:p>
      <w:r>
        <w:rPr>
          <w:rFonts w:ascii="Arial" w:cs="Arial" w:eastAsia="Arial" w:hAnsi="Arial"/>
          <w:sz w:val="24"/>
          <w:szCs w:val="24"/>
        </w:rPr>
        <w:t xml:space="preserve">, "О дополнительных мерах по формированию благоприятнойинвестиционной  среды"</w:t>
      </w:r>
    </w:p>
    <w:p>
      <w:r>
        <w:rPr>
          <w:rFonts w:ascii="Arial" w:cs="Arial" w:eastAsia="Arial" w:hAnsi="Arial"/>
          <w:sz w:val="24"/>
          <w:szCs w:val="24"/>
        </w:rPr>
        <w:t xml:space="preserve">от  15 января 2003 года  N  10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февраля 2003 года  N  82  "Омерах   по  реализации  Указа  Президента  Кыргызской  Республики   "Одополнительных  мерах  по  формированию  благоприятной  инвестиционнойсреды"   от   15   января  2003  года",  а  также  с  целью   созданияблагоприятного делового климата и реализации государственной  политикиподдержки  и  развития предпринимательства, определенных в Комплекснойоснове  развития  Кыргызской Республики до  2010  года,  ПравительствоКыргызской Республики постановляет:  1. Внести в главу 28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лицензировании  отдельных  видовпредпринимательской  деятельности,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31 мая 2001 года N 260 "О  лицензиро-вании отдельных видов предпринимательской деятельности",  следующие из-менения и дополнения:     - в пункте 9:     абзац второй исключить;     абзац третий изложить в следующей редакции:     "- лицензиаром  может создаваться лицензионная комиссия,  состав иположение о которой утверждаются лицензиаром;";     - в пункте 12:     абзац пятый исключить;     абзац шестой изложить в следующей редакции:     "- заключение лицензионной  комиссии  о  проведенном  обследованиипредприятия  и  технологического оборудования в соответствии со статьей13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лицензировании"</w:t>
      </w:r>
    </w:p>
    <w:p>
      <w:r>
        <w:rPr>
          <w:rFonts w:ascii="Arial" w:cs="Arial" w:eastAsia="Arial" w:hAnsi="Arial"/>
          <w:sz w:val="24"/>
          <w:szCs w:val="24"/>
        </w:rPr>
        <w:t xml:space="preserve">.".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N</w:t>
      </w:r>
    </w:p>
    <w:p>
      <w:r>
        <w:rPr>
          <w:rFonts w:ascii="Arial" w:cs="Arial" w:eastAsia="Arial" w:hAnsi="Arial"/>
          <w:sz w:val="24"/>
          <w:szCs w:val="24"/>
        </w:rPr>
        <w:t xml:space="preserve">519</w:t>
      </w:r>
    </w:p>
    <w:p>
      <w:r>
        <w:rPr>
          <w:rFonts w:ascii="Arial" w:cs="Arial" w:eastAsia="Arial" w:hAnsi="Arial"/>
          <w:sz w:val="24"/>
          <w:szCs w:val="24"/>
        </w:rPr>
        <w:t xml:space="preserve">)    2. Признать утратившими силу: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10  ноября1997  года  N  655  "О  проведении мгновенной  спортивной  олимпийскойлотереи";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мая  1998года   N  282  "О  вопросах  организации  и  регулирования  проведениярозыгрышей    государственных   лотерей   на   территории   КыргызскойРеспублики";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ноября 1999года  N  604  "О  внесении  изменений  в  постановления  ПравительстваКыргызской Республики, связанные с лотерейной деятельностью";  -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ноября 2001года N 424-р.  3.   Опубликовать  настоящее  постановление  в  средствах   массовойинформации.  4.  Контроль  за выполнением настоящего постановления  возложить  науправление   экономики,  инвестиций  и  государственной  собственностиАппарата Премьер-министра Кыргызской Республики.    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tz9miw-o0otkgmkwe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dalil.kg/document/55373</w:t>
      </w:r>
    </w:hyperlink>
  </w:p>
  <w:p>
    <w:pPr>
      <w:spacing w:after="0" w:before="40"/>
      <w:jc w:val="center"/>
    </w:pPr>
    <w:hyperlink w:history="1" r:id="rIdudt4vxwwmq7zf7jvgoy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bdwc8aeap_9ssc6wavb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tz9miw-o0otkgmkwelf" Type="http://schemas.openxmlformats.org/officeDocument/2006/relationships/hyperlink" Target="https://dalil.kg/document/55373" TargetMode="External"/><Relationship Id="rIdudt4vxwwmq7zf7jvgoy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2026-09-23T18:22:48.875Z</dcterms:created>
  <dcterms:modified xsi:type="dcterms:W3CDTF">2026-09-23T18:22:48.876Z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