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gazvezgg8ty_mbnfyjcni">
        <w:r>
          <w:rPr>
            <w:rFonts w:ascii="Arial" w:cs="Arial" w:eastAsia="Arial" w:hAnsi="Arial"/>
            <w:color w:val="1D4ED8"/>
            <w:sz w:val="24"/>
            <w:szCs w:val="24"/>
            <w:u w:val="single"/>
          </w:rPr>
          <w:t xml:space="preserve">30 декабря 2008 года № 735</w:t>
        </w:r>
      </w:hyperlink>
      <w:r>
        <w:rPr>
          <w:rFonts w:ascii="Arial" w:cs="Arial" w:eastAsia="Arial" w:hAnsi="Arial"/>
          <w:sz w:val="24"/>
          <w:szCs w:val="24"/>
        </w:rPr>
        <w:t xml:space="preserve"> г.Бишкек, Дом Правительстваот 27 мая 2004 года № 391             ПОСТАНОВЛЕНИЕ ПРАВИТЕЛЬСТВА КЫРГЫЗСКОЙ РЕСПУБЛИКИ             Об утверждении базового перечня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(В редакции постановлений Правительства КР от        </w:t>
      </w:r>
      <w:hyperlink w:history="1" r:id="rIdgvzku4iqa6pupxymtgvvs">
        <w:r>
          <w:rPr>
            <w:rFonts w:ascii="Arial" w:cs="Arial" w:eastAsia="Arial" w:hAnsi="Arial"/>
            <w:color w:val="1D4ED8"/>
            <w:sz w:val="24"/>
            <w:szCs w:val="24"/>
            <w:u w:val="single"/>
          </w:rPr>
          <w:t xml:space="preserve">10 августа 2004 года № 595</w:t>
        </w:r>
      </w:hyperlink>
      <w:r>
        <w:rPr>
          <w:rFonts w:ascii="Arial" w:cs="Arial" w:eastAsia="Arial" w:hAnsi="Arial"/>
          <w:sz w:val="24"/>
          <w:szCs w:val="24"/>
        </w:rPr>
        <w:t xml:space="preserve">, </w:t>
      </w:r>
      <w:hyperlink w:history="1" r:id="rId_aqhc74garllxihepjbwy">
        <w:r>
          <w:rPr>
            <w:rFonts w:ascii="Arial" w:cs="Arial" w:eastAsia="Arial" w:hAnsi="Arial"/>
            <w:color w:val="1D4ED8"/>
            <w:sz w:val="24"/>
            <w:szCs w:val="24"/>
            <w:u w:val="single"/>
          </w:rPr>
          <w:t xml:space="preserve">26 августа 2004 года №631</w:t>
        </w:r>
      </w:hyperlink>
      <w:r>
        <w:rPr>
          <w:rFonts w:ascii="Arial" w:cs="Arial" w:eastAsia="Arial" w:hAnsi="Arial"/>
          <w:sz w:val="24"/>
          <w:szCs w:val="24"/>
        </w:rPr>
        <w:t xml:space="preserve">,        </w:t>
      </w:r>
      <w:hyperlink w:history="1" r:id="rIdq6vlcctjiqttqemkopoea">
        <w:r>
          <w:rPr>
            <w:rFonts w:ascii="Arial" w:cs="Arial" w:eastAsia="Arial" w:hAnsi="Arial"/>
            <w:color w:val="1D4ED8"/>
            <w:sz w:val="24"/>
            <w:szCs w:val="24"/>
            <w:u w:val="single"/>
          </w:rPr>
          <w:t xml:space="preserve">20 октября 2004 года № 763</w:t>
        </w:r>
      </w:hyperlink>
      <w:r>
        <w:rPr>
          <w:rFonts w:ascii="Arial" w:cs="Arial" w:eastAsia="Arial" w:hAnsi="Arial"/>
          <w:sz w:val="24"/>
          <w:szCs w:val="24"/>
        </w:rPr>
        <w:t xml:space="preserve">, </w:t>
      </w:r>
      <w:hyperlink w:history="1" r:id="rIdptxjbvgqxhhm6mbprbwle">
        <w:r>
          <w:rPr>
            <w:rFonts w:ascii="Arial" w:cs="Arial" w:eastAsia="Arial" w:hAnsi="Arial"/>
            <w:color w:val="1D4ED8"/>
            <w:sz w:val="24"/>
            <w:szCs w:val="24"/>
            <w:u w:val="single"/>
          </w:rPr>
          <w:t xml:space="preserve">11 декабря 2004 года № 911,</w:t>
        </w:r>
      </w:hyperlink>
      <w:r>
        <w:rPr>
          <w:rFonts w:ascii="Arial" w:cs="Arial" w:eastAsia="Arial" w:hAnsi="Arial"/>
          <w:sz w:val="24"/>
          <w:szCs w:val="24"/>
        </w:rPr>
        <w:t xml:space="preserve"> </w:t>
      </w:r>
      <w:hyperlink w:history="1" r:id="rIdgpmhydhx3j32cdatyalif">
        <w:r>
          <w:rPr>
            <w:rFonts w:ascii="Arial" w:cs="Arial" w:eastAsia="Arial" w:hAnsi="Arial"/>
            <w:color w:val="1D4ED8"/>
            <w:sz w:val="24"/>
            <w:szCs w:val="24"/>
            <w:u w:val="single"/>
          </w:rPr>
          <w:t xml:space="preserve">20 декабря 2004 года № 946</w:t>
        </w:r>
      </w:hyperlink>
      <w:r>
        <w:rPr>
          <w:rFonts w:ascii="Arial" w:cs="Arial" w:eastAsia="Arial" w:hAnsi="Arial"/>
          <w:sz w:val="24"/>
          <w:szCs w:val="24"/>
        </w:rPr>
        <w:t xml:space="preserve">, </w:t>
      </w:r>
      <w:hyperlink w:history="1" r:id="rId6mtvhttow_2icbpb3ezir">
        <w:r>
          <w:rPr>
            <w:rFonts w:ascii="Arial" w:cs="Arial" w:eastAsia="Arial" w:hAnsi="Arial"/>
            <w:color w:val="1D4ED8"/>
            <w:sz w:val="24"/>
            <w:szCs w:val="24"/>
            <w:u w:val="single"/>
          </w:rPr>
          <w:t xml:space="preserve">11 марта 2005 года № 122</w:t>
        </w:r>
      </w:hyperlink>
      <w:r>
        <w:rPr>
          <w:rFonts w:ascii="Arial" w:cs="Arial" w:eastAsia="Arial" w:hAnsi="Arial"/>
          <w:sz w:val="24"/>
          <w:szCs w:val="24"/>
        </w:rPr>
        <w:t xml:space="preserve">?          </w:t>
      </w:r>
      <w:hyperlink w:history="1" r:id="rId6cl-li6ezrqvewlqwjv_f">
        <w:r>
          <w:rPr>
            <w:rFonts w:ascii="Arial" w:cs="Arial" w:eastAsia="Arial" w:hAnsi="Arial"/>
            <w:color w:val="1D4ED8"/>
            <w:sz w:val="24"/>
            <w:szCs w:val="24"/>
            <w:u w:val="single"/>
          </w:rPr>
          <w:t xml:space="preserve">23 марта 2005 года №147</w:t>
        </w:r>
      </w:hyperlink>
      <w:r>
        <w:rPr>
          <w:rFonts w:ascii="Arial" w:cs="Arial" w:eastAsia="Arial" w:hAnsi="Arial"/>
          <w:sz w:val="24"/>
          <w:szCs w:val="24"/>
        </w:rPr>
        <w:t xml:space="preserve">, </w:t>
      </w:r>
      <w:hyperlink w:history="1" r:id="rIdmmhluw1mbwlhc3csnunkm">
        <w:r>
          <w:rPr>
            <w:rFonts w:ascii="Arial" w:cs="Arial" w:eastAsia="Arial" w:hAnsi="Arial"/>
            <w:color w:val="1D4ED8"/>
            <w:sz w:val="24"/>
            <w:szCs w:val="24"/>
            <w:u w:val="single"/>
          </w:rPr>
          <w:t xml:space="preserve">8 июля 2005 года №287</w:t>
        </w:r>
      </w:hyperlink>
      <w:r>
        <w:rPr>
          <w:rFonts w:ascii="Arial" w:cs="Arial" w:eastAsia="Arial" w:hAnsi="Arial"/>
          <w:sz w:val="24"/>
          <w:szCs w:val="24"/>
        </w:rPr>
        <w:t xml:space="preserve">)            </w:t>
      </w:r>
      <w:hyperlink w:history="1" r:id="rIdrygauyuxpapcpe6xw_jtf">
        <w:r>
          <w:rPr>
            <w:rFonts w:ascii="Arial" w:cs="Arial" w:eastAsia="Arial" w:hAnsi="Arial"/>
            <w:color w:val="1D4ED8"/>
            <w:sz w:val="24"/>
            <w:szCs w:val="24"/>
            <w:u w:val="single"/>
          </w:rPr>
          <w:t xml:space="preserve">6 декабря 2005 года №554</w:t>
        </w:r>
      </w:hyperlink>
      <w:r>
        <w:rPr>
          <w:rFonts w:ascii="Arial" w:cs="Arial" w:eastAsia="Arial" w:hAnsi="Arial"/>
          <w:sz w:val="24"/>
          <w:szCs w:val="24"/>
        </w:rPr>
        <w:t xml:space="preserve">, </w:t>
      </w:r>
      <w:hyperlink w:history="1" r:id="rIdtztcj9qfabejxkyztbzj1">
        <w:r>
          <w:rPr>
            <w:rFonts w:ascii="Arial" w:cs="Arial" w:eastAsia="Arial" w:hAnsi="Arial"/>
            <w:color w:val="1D4ED8"/>
            <w:sz w:val="24"/>
            <w:szCs w:val="24"/>
            <w:u w:val="single"/>
          </w:rPr>
          <w:t xml:space="preserve">13 декабря 2005 года № 576</w:t>
        </w:r>
      </w:hyperlink>
      <w:r>
        <w:rPr>
          <w:rFonts w:ascii="Arial" w:cs="Arial" w:eastAsia="Arial" w:hAnsi="Arial"/>
          <w:sz w:val="24"/>
          <w:szCs w:val="24"/>
        </w:rPr>
        <w:t xml:space="preserve">,           </w:t>
      </w:r>
      <w:hyperlink w:history="1" r:id="rIdesh5j4fw3hqdbwfp2mze2">
        <w:r>
          <w:rPr>
            <w:rFonts w:ascii="Arial" w:cs="Arial" w:eastAsia="Arial" w:hAnsi="Arial"/>
            <w:color w:val="1D4ED8"/>
            <w:sz w:val="24"/>
            <w:szCs w:val="24"/>
            <w:u w:val="single"/>
          </w:rPr>
          <w:t xml:space="preserve">13 июня 2006 года № 424</w:t>
        </w:r>
      </w:hyperlink>
      <w:r>
        <w:rPr>
          <w:rFonts w:ascii="Arial" w:cs="Arial" w:eastAsia="Arial" w:hAnsi="Arial"/>
          <w:sz w:val="24"/>
          <w:szCs w:val="24"/>
        </w:rPr>
        <w:t xml:space="preserve">)      В  соответствии  с  частью третьей статьи 147  Налогового  </w:t>
      </w:r>
      <w:hyperlink w:history="1" r:id="rIdxa3jsue6l-qodz8als_g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и  в  целях  приведения   базового   перечняи учебных пособий,  научных  изданий  и  школьных   принадлежностей  в  соответствие  с  Товарной  номенклатурой внешнеэкономической    деяте-льности    Евразийского     Экономического  сообщества   Правительство Кыргызской Республики постановляет:    1. Утвердить прилагаемый:    -  исключен постановлением Правительства КР от </w:t>
      </w:r>
      <w:hyperlink w:history="1" r:id="rIdbq27blcjk4xavq2rgv-r6">
        <w:r>
          <w:rPr>
            <w:rFonts w:ascii="Arial" w:cs="Arial" w:eastAsia="Arial" w:hAnsi="Arial"/>
            <w:color w:val="1D4ED8"/>
            <w:sz w:val="24"/>
            <w:szCs w:val="24"/>
            <w:u w:val="single"/>
          </w:rPr>
          <w:t xml:space="preserve">13 июня 2006 года № </w:t>
        </w:r>
      </w:hyperlink>
      <w:hyperlink w:history="1" r:id="rIdxev8vocn7nqxzlupddlz1">
        <w:r>
          <w:rPr>
            <w:rFonts w:ascii="Arial" w:cs="Arial" w:eastAsia="Arial" w:hAnsi="Arial"/>
            <w:color w:val="1D4ED8"/>
            <w:sz w:val="24"/>
            <w:szCs w:val="24"/>
            <w:u w:val="single"/>
          </w:rPr>
          <w:t xml:space="preserve">424</w:t>
        </w:r>
      </w:hyperlink>
      <w:r>
        <w:rPr>
          <w:rFonts w:ascii="Arial" w:cs="Arial" w:eastAsia="Arial" w:hAnsi="Arial"/>
          <w:sz w:val="24"/>
          <w:szCs w:val="24"/>
        </w:rPr>
        <w:t xml:space="preserve">    -  </w:t>
      </w:r>
      <w:hyperlink w:history="1" r:id="rIdq9hgei9mdivia4crweo0b">
        <w:r>
          <w:rPr>
            <w:rFonts w:ascii="Arial" w:cs="Arial" w:eastAsia="Arial" w:hAnsi="Arial"/>
            <w:color w:val="1D4ED8"/>
            <w:sz w:val="24"/>
            <w:szCs w:val="24"/>
            <w:u w:val="single"/>
          </w:rPr>
          <w:t xml:space="preserve">Базовый  перечень</w:t>
        </w:r>
      </w:hyperlink>
      <w:r>
        <w:rPr>
          <w:rFonts w:ascii="Arial" w:cs="Arial" w:eastAsia="Arial" w:hAnsi="Arial"/>
          <w:sz w:val="24"/>
          <w:szCs w:val="24"/>
        </w:rPr>
        <w:t xml:space="preserve">   учебных пособий, научных изданий  и  школьныхпринадлежностей, подлежащих освобождению от уплаты НДС при импорте  натаможенную территорию Кыргызской Республики.    2.  Опубликовать  настоящее  постановление  в  средствах  массовойинформации.      3. Признать утратившими силу:    -  </w:t>
      </w:r>
      <w:hyperlink w:history="1" r:id="rIdgq4hacroyhltnrpbffs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февраля2002  года  №  97  "Об  утверждении базовых перечней  технологическогооборудования   и   учебных  пособий,  научных   изданий   и   школьныхпринадлежностей, подлежащих освобождению от уплаты НДС при импорте  натаможенную территорию Кыргызской Республики";        -  </w:t>
      </w:r>
      <w:hyperlink w:history="1" r:id="rIdadhregqdnxw-igddvxmd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июня2002  года  №  397 "О внесении изменения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lf78baegneu4v8-biqs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17сентября  2002  года  №;  627 "О внесении  изменений  и  дополнений  впостановление Правительства Кыргызской Республики от 25  февраля  2002года   №   97   "Об   утверждении  базовых  перечней  технологическогооборудования   и   учебных  пособий,  научных   изданий   и   школьныхпринадлежностей, подлежащих освобождению от уплаты НДС при импорте  натаможенную территорию Кыргызской Республики";        -  </w:t>
      </w:r>
      <w:hyperlink w:history="1" r:id="rIdnv7kd39loryt7ckphrny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октября2002  года  №  687 "О внесении изменений и дополнений в  постановлениеПравительства Кыргызской Республики от 25 февраля 2002 года №  97  "Обутверждении базовых перечней технологического оборудования  и  учебныхпособий,   научных  изданий  и  школьных  принадлежностей,  подлежащихосвобождению  от  уплаты  НДС  при импорте  на  таможенную  территориюКыргызской Республики";        -  </w:t>
      </w:r>
      <w:hyperlink w:history="1" r:id="rId-p1bfgxe6typw7myjm_p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октября2002  года  №  694 "О внесении изменения и дополнения в  постановлениеПравительства Кыргызской Республики от 25 февраля 2002 года №  97  "Обутверждении базовых перечней технологического оборудования  и  учебныхпособий,   научных  изданий  и  школьных  принадлежностей,  подлежащихосвобождению  от  уплаты  НДС  при импорте  на  таможенную  территориюКыргызской Республики";        -  </w:t>
      </w:r>
      <w:hyperlink w:history="1" r:id="rIdvl_s95o0gtlu-a-advg9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ноября2002  года  №  732 "О внесении изменений и дополнений в  постановлениеПравительства Кыргызской Республики от 25 февраля 2002 года №  97  "Обутверждении базовых перечней технологического оборудования  и  учебныхпособий,   научных  изданий  и  школьных  принадлежностей,  подлежащихосвобождению  от  уплаты  НДС  при импорте  на  таможенную  территориюКыргызской Республики";        -  </w:t>
      </w:r>
      <w:hyperlink w:history="1" r:id="rIdvqqqzi1mqel03xawh46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5  декабря2002  года  №  828 "О внесении изменения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lw8e2ymdkrjq_124gjeu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декабря2002  года  № 847 "О внесении дополнений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pysizuqej9dykwztme-b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марта2003  года  №  166 "О внесении изменений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3nwhdytohdc41_supxny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июня2003  года  №  355 "О внесении изменений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rtfp-0_opp3hapnva-b7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августа2003  года  №  479 "О внесении изменения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_zpawnvb-gwpgpqf95g4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августа2003   года   №   500  "О  внесении  дополнений  в  Базовый   переченьтехнологического     оборудования,    утвержденного     постановлениемПравительства Кыргызской Республики от 25 февраля 2002 года №  97  "Обутверждении базовых перечней технологического оборудования  и  учебныхпособий,   научных  изданий  и  школьных  принадлежностей,  подлежащихосвобождению  от  уплаты  НДС  при импорте  на  таможенную  территориюКыргызской Республики";        -  </w:t>
      </w:r>
      <w:hyperlink w:history="1" r:id="rIdbyeh9gzdzcgg01opurwc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августа2003  года  № 535 "О внесении дополнения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aiz2hm7vyy5qmmv_6nrq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августа2003  года  № 538 "О внесении дополнения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jbyy6ymtzqy-umenqaeb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февраля2004  года  №  83 "О внесении дополнения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4.  Контроль за выполнением настоящего постановления возложить  наотдел  финансов  Аппарата  Премьер-министра  Кыргызской  Республики  иМинистерство финансов Кыргызской Республики.    Премьер-министр                                             Н.Танаев                                                                 Утвержден                                          постановлением Правительства                                                 Кыргызской Республики                                             от 27 мая 2004 года № 391                               </w:t>
      </w:r>
      <w:r>
        <w:rPr>
          <w:rFonts w:ascii="Arial" w:cs="Arial" w:eastAsia="Arial" w:hAnsi="Arial"/>
          <w:sz w:val="24"/>
          <w:szCs w:val="24"/>
        </w:rPr>
        <w:t xml:space="preserve">                         БАЗОВЫЙ ПЕРЕЧЕНЬ</w:t>
      </w:r>
      <w:r>
        <w:rPr>
          <w:rFonts w:ascii="Arial" w:cs="Arial" w:eastAsia="Arial" w:hAnsi="Arial"/>
          <w:sz w:val="24"/>
          <w:szCs w:val="24"/>
        </w:rPr>
        <w:t xml:space="preserve">              технологического оборудования, подлежащего                освобождению от уплаты НДС при импорте            на таможенную территорию Кыргызской Республики              Исключен  постановлением Правительства КР              от </w:t>
      </w:r>
      <w:hyperlink w:history="1" r:id="rIdf7d0yrfpojijl4ubzeziu">
        <w:r>
          <w:rPr>
            <w:rFonts w:ascii="Arial" w:cs="Arial" w:eastAsia="Arial" w:hAnsi="Arial"/>
            <w:color w:val="1D4ED8"/>
            <w:sz w:val="24"/>
            <w:szCs w:val="24"/>
            <w:u w:val="single"/>
          </w:rPr>
          <w:t xml:space="preserve">13 июня 2006 года № 424</w:t>
        </w:r>
      </w:hyperlink>
      <w:r>
        <w:rPr>
          <w:rFonts w:ascii="Arial" w:cs="Arial" w:eastAsia="Arial" w:hAnsi="Arial"/>
          <w:sz w:val="24"/>
          <w:szCs w:val="24"/>
        </w:rPr>
        <w:t xml:space="preserve">                                                       Утвержден                                           постановлением Правительства                                               Кыргызской Республики                                             от 27 мая 2004 года N 391                    </w:t>
      </w:r>
      <w:r>
        <w:rPr>
          <w:rFonts w:ascii="Arial" w:cs="Arial" w:eastAsia="Arial" w:hAnsi="Arial"/>
          <w:sz w:val="24"/>
          <w:szCs w:val="24"/>
        </w:rPr>
        <w:t xml:space="preserve">        БАЗОВЫЙ ПЕРЕЧЕНЬ</w:t>
      </w:r>
      <w:r>
        <w:rPr>
          <w:rFonts w:ascii="Arial" w:cs="Arial" w:eastAsia="Arial" w:hAnsi="Arial"/>
          <w:sz w:val="24"/>
          <w:szCs w:val="24"/>
        </w:rPr>
        <w:t xml:space="preserve">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Перечень школьных принадлежностей -----------------------------------------------------------------------|     Код ТН ВЭД    |             Наименование позиции                ||-------------------|-------------------------------------------------||4905               |Карты географические и гидрографические или      ||                   |аналогичные карты всех видов, включая атласы,    ||                   |настенные карты, топографическое планы, глобусы  ||                   |отпечатанные                                     ||4905 10 000 0      |- глобусы                                        ||                   |-- прочие                                        ||4905 91 000 0      |--- в виде книг                                  ||4905 99 000 0      |-- прочие                                        ||9610 00 000 0      |Доски грифельные для письма или рисования,       ||                   |в рамках или без рам                             |-----------------------------------------------------------------------                 Перечень учебных пособий и научных изданий                           (Код ТН ВЭД 4901)                      Автор и наименование учебников    Дошкольное воспитание    Кроха.  Программа воспитания и развития детей до 3-х лет в  условияхсемьи.  Сост. Григорьева и др. Хрестоматия для самых-самых маленьких.  Гриценко З.А. Пришли мне чтения доброго... Пособие детям 4-6 лет  (сметодическими рекомендациями).  Комплект  учебно-наглядных  пособий к общеобразовательной  программе"Радуга" авт. Гербова В.В.  Серия "Скоро в школу" для воспитателей детских учреждений, для детей5-7 лет.  Комплект  учебных пособий к программам "Преемственность". Подготовкак школе.  Зуева Л.Н. и др. Коррекция речи детей. "Думай-говори".    1 класс    Горецкий В.Г. Азбука.  Горецкий В.Г. Русская азбука, 1 кл.  Горецкий В.Г. Письмо.  Горецкий В.Г. Пропись № 1, 2, 3, 4.  Горецкий  В.Г.,  Федосова  Н.А.  Методическое  пособие  по  обучениюграмоте и письму.  Верещагина И.Н., Притыкина Т.А. Английский язык, 1 кл.  Моро М.И. Математика.  Моро М.И. Тетрадь по математике № 1, 2.  Сороцкая О.Н. Ознакомление с окружающим миром.  Эльконин В.В. Букварь.  Безруких М.М. Прописи № 1, 2. 1 кл.  Климанова Л.Ф. Азбука первоклассника. В комплект входят 8 пособий.  Плешаков А.А. Мир вокруг нас. Учебник для 1 кл.  Голованова М.В. "Родная речь". Учеб. по чтению.  Голованова М.В. Родная речь. кн.1. ч.1. ч.2 (1-4).  Голованова М.В. Родная речь. кн.2. ч.1. ч.2 (1-4).  Голованова М.В. Родная речь. кн.3. ч.1. ч.2 (1-4).  Канакина В.П., Горецкий В.Г. Русский язык. Учеб. 1 кл.  Желтовская Л.Я. и др. Слово, 1 класс.  Горецкий В.Г., Федосова Н.А. Русский язык.  Зеленина Л.М. Русский язык, 1 кл.  Гейдман и др. Математика, 1кл.    2 класс    Рамзаева Т.Г. Русский язык.  Голованова М.В. Родная речь. Кн. 1, 2 (1-4).  Желтовская Л.Я. Слово, 2 кл.  Закожурникова М.Л. Русский язык, 2 кл.  Бондаренко А.А. Буквы и слова, 2 кл.  Моро М.И. Математика.  Сороцкая О.Н. Ознакомление с окружающим миром.  Плешаков А.А. Мир вокруг нас, 2 кл.  Плешаков А.А. Мир вокруг нас. Учебник 2 кл. в 2-х ч.ч. 1.2.  Виноградова Н.Ф. Окружающий мир, 2 кл.  Полякова А.В. Русский язык, 2 кл.  Товпинец И.П. Естествознание, 2 кл.    3 класс    Рамзаева Т.Г. Русский язык.  Голованова М.В. Родная речь. Кн. 2, 3. 3 кл (1-4).  Закожурникова М.Л. Русский язык, 3 кл.  Желтовская. Слово. 3 кл.  Бондаренко А.А. Слово и предложение, 3 кл.  Моро М.И. Математика.  Плешаков. Природоведение.  Виноградова Н.Ф. Окружающий мир, 3 кл.  Полякова А.В. Русский язык, 3 кл.  Дмитриева Н.Я. Естествознание, 3 кл.  Аргинская И.И. Математика, 3 кл.  Ладыженская Т.А. Детская риторика в рассказах, стихах и рисунках.  Виноградова Н.Ф. Окружающий мир, 3 кл.    4 класс    Рамзаева Т.Г. Русский язык.  Голованова М.В. и др. Родная речь. Кн.3 ч. 1, 2.  Бондаренко А.А. Предложение и текст, 4 кл.  Моро М.И. Математика.  Плешаков Д.Д. Природоведение.  Плешаков А.А. Мир вокруг нас. Учебник 4 кл. в 2-х ч.ч. 1. ч.2.  Под  редакц.  Ладыженской.  Детская риторика  в  рассказах,  стихах,рисунках, 4 кл.  Желтовская Л.Я. Слово, 4 кл.  Матвеева А.В. Русский язык, 4 кл.  Бондаренко А.А. Предложение и текст, 4 кл.  Виноградова Н.Ф. Окружающий мир, 4 кл.  Полякова А.В. Русский язык, 4 кл.  Товпинец И.П., Дмитриева Н.Я. Естествознание, 4 кл.    5 класс    Ладыженская Т.А. и др. Русс. яз.  Бабайцев В.В., Чеснокова Л.Д. Русс. яз. (парал.) теория (5-9).  Никитина И. Русс. речь 5-7 кл.  Купалова А.Ю. Русс. яз. Практика. Сб-к задач и упражнений (парал.).  Курдюмова П.Ф. Литература учебник-хрестоматия ч. 1, 2, 5 кл.  Коровина Р.Я. и др. Литература. Учебник-хрестоматия. В 2 ч., 5 кл.  Княжицкий А.И. Литература: Учебник-хрест. Для 5 кл. в 2 ч.  Клементьева Т.Б., Монк Б. Счастливый англ. 5-6 кл.  Бим И.Л. Нем. яз.  Береговская Э.М. Фран. яз.  Виленкин Н.Я. Математика (парал.).  Нурк Э.Р. Математика (парал.).  Вигасин А.А. История древнего мира, 5 кл.  Уколова В.И., Маринович Л.П. История древнего мира, 5 кл.  Под редакц. Дорофеева Г.В. Математика, 5 кл.  Шеврин Л.Н. Учебник-собеседник для 5 кл. Математика.  Естествознание, 5 кл. под редакц. Хрипковой А.Г.  Естествознание, 5 кл. под редакц. И.Т.Суравегиной.  Старков. Английский язык, 5 кл.  Кузовлев В.П. Английский язык, 5 кл.  Филиппов В.Н. Английский язык, 5 кл. Интенсивный курс.  Верещагина И.Н. Английский язык, 5 кл.  Шаги 1. Немецкий язык, 5 кл. Бим И.Л. и др.  Пассов Е.И. Германия: первое знакомство.  Береговская Э.М. и др. Синяя птица, 5 кл.    6 класс    Баранов М.Т. и др. Русс. яз.  Сост.  Лидман-Орлова  Г.К. и др. Русс.яз.  Практика.  Сб-к  задач  иупражнений 6-7 кл.  Полухина В.П. Литература. Учебник-хрестоматия.  Полухина В.П. Литература, 6 кл. ч.1 ч.2. Учебник-хрестоматия.  Разумовская М.М. Русский язык, 6 кл.  Бим И.Л. Нем. яз.  Селиванова И.А. и др. Фран. яз.  Виленкин Н.Я. и др. Математика (парал.).  Нурк Э.Л. Математика (паралл.).  Герасимова Т.П. Физическая география. Начальный курс.  Корчагина В.А. Биология (паралл.).  Ведюшкин В А. История средних веков, 6 кл.  Шеврин Л.Н. Математика. Учеб.-собеседник для 6 кл.  Никольский С.М. Арифметика, 6 кл.  Еленевский А.Г. Биология 6-7 кл.  Биология, 6-7 кл. Под редакцией В.К.Шумного.  Естествознание, 6 кл. Под редак. А.Г.Хрипковой.  Естествознание, 6 кл. Под редак. И.Т.Суравегиной.  Физическая география, 6 кл. Сухов В.П.  Старков. Английский язык, 6 кл.  Кузовлев В.П. Английский язык, 6 кл.  Английский язык, 6 кл. Интенсивный курс. Филиппов В.Н.  Афанасьева О.В. и др. Английский язык, 6 кл.  Шаги 2. Немецкий язык, 6 кл.  Пассов Е.И. Немецкий язык, 6 кл.  Селиванова Н.А. и др. Синяя птица, 6 кл.    7 класс    Баранов М.Т. и др. Русс. яз.  Коровина В.Я. Литература. Учебник-хрестоматия.  Разумовская М.М. Русский язык, 7 кл.  Старков А.П. Англ. яз.  Бим И.Л. Шаги. Нем. яз., 7 кл.  Алимов Ш.А. Алгебра (паралл.).  Макарычев Ю. Алгебра.  Погорелое А.В. Геометрия 7-11 кл.  Атанасян Л.С. Геометрия 7-11 кл.  Перышкин А.В. и др. Физика.  Быховский Б.Е. и др. Биология 7-8 кл.  Никишов А.И. Биология 7-8 кл. (паралл.).  Коринская В.В. География материков и океанов.  Александров и др. Геометрия 7-9 кл.  Вернер А.Л. и др. Геометрия, 7 кл.  Агибалова Е.В. История средних веков.  Ботвинников А.Д. и др. Черчение 7-8 кл.  Громов С.В., Родина Н.А. Физика, 7 кл.  Козлов М.А. Биология. Животные, 7 кл.  Шарова И.Х. и др. Зоология, 7 кл.  Естествознание, 7 кл. под редакц. А.Г.Хрипковой.  Крылова и др. География материков и океанов, 7 кл.  Финаров Д.П. География материков и океанов, 7 кл.  Кузовлев В.П. Английский язык, 7 кл.  Афанасьева О.В. Английский язык, 7 кл.  Афанасьева  О.В.  "Какой" или "который".  Тесты  по  англ.  языку  сключами.  Пассов Е.И. и др. В мире немецкого языка, 7 кл.  Синяя птица, 7-8 кл. Селиванова Н.А. и др.  Юдовская. Новая история, 7 кл. (1500-1800 гг.)    8 класс    Бархударов С.Г. и др. Русс. яз.  Беленьский Г.И. Литература. Учебник-хрестоматия.  Школьный словарь иностранных слов. Под редакц. В.В.Иванова.  Островский Б.С. Англ. яз. 8-9 кл.  Бим И.Л. и др. Шаги 4. Нем. яз., 8 кл.  Кулигина А.С. и др. Фран. яз., 8-9 кл.  Алимов А.И. Алгебра (паралл.).  Макарычев Ю.И. и др. Алгебра.  Брадис В.М. Четырехзначные математические таблицы.  Коровина В.Я. Литература. Учебник-хрестоматия, 8 кл., ч.1. ч.2.  Шахмаев Н.М. и др. Физика (паралл.).  Перышкин А.В. и др. Физика.  Рудзитис Г.Е. и др. Химия.  Баранов М.Т. Школьный словарь образования слов русского языка.  Введение в обществознание, 8-9 кл. Под редакцией Л.Н.Боголюбова.  Никольский С.М. Алгебра, 8 кл.  Алгебра. Доп. главы к шк. учеб., 8 кл. Макарычев Ю.Н. и др.  Гейн А.Г. и др. Информатика, 8-9 кл.  Сенокосов А.И. и др. Информатика, 8-9 кл.  Громов С.В., Родина Н.А. Физика, 8 кл.  Физика за 2 года. Физика, 8 кл. Гладышева Н.К., Нурминский И.И.  Физика. Человек. Окружающая среда, 8 кл. Рыженков А.П.  Ахметов Н.С. Химия, 8 кл.  Иванова Р.Г. Химия 8-9 кл.  Зайцев О.С. Неорганическая химия, 8-9 кл.  Мягкова А.Н. Биология, 8 кл.  Кузовлев В.П. Английский язык, 8 кл.  Сафонова и др. Английский язык, 8 кл.  Пассов Е.И. В мире немецкого языка, 8 кл.  Селиванова Н.А. Синяя птица, 9 кл.  Ермакова В.И. Основы кулинарии, 8-11 кл.  Корнеева А.П., Амелина А.М. Машинопись и основы делопроизводства, 8-11 кл.  Цыбин В.С. и др. Легковые автомобили, 8-11 кл.  Давыдова  М.А., Агатова И.А. Как организовать внеклассную  работу  всовременной школе.  Юдонская. Новая история, 8 кл. (1800-1918 гг.)    9 класс    Бархударов С.Г. Русский язык.  Маранцман В.Г. Русская литература.  Маранцман В.Г. Литература, 9 кл. Учебник-хрестоматия в 2-х ч. ч.  1,2.  Качурин М.Г. Русская литература.  Богданова Г.А. Уроки русского языка в 9 классе.  Макарычев Ю.И. Алгебра.  Алимов Ш.А. Алгебра (паралл.).  Кикоин И.К. Физика.  Рымкевич А.П. Сборник задач по физике, 9-11 кл.  Шахмаев Н.М. Физика (паралл.).  Цузмер А.М. Биология. Человек, 9 кл.  Рудзитис Т.Е. Химия.  Нарочницкий А.Л. Новая история.  Федосов И.А. История.  Солодовников Ю.А. Человек в мировой художественной культуре, 9 кл.  Под ред. Боголюбова. Введение в обществознание, 8-9 кл.  Орг А.О. Олимпиады по русскому языку.  Никитин А.Ф. Право и политика, 9 кл.  Никольский С.М. Алгебра, 9 кл.  Вернер А.Л. Геометрия, 9 кл.  Макарычев Ю.Н. Доп. главы к шк. учеб. Алгебра, 9 кл.  Атанасян Л.С. Доп. главы к учеб. Геометрия, 9 кл.  Громов С.В., Родина Н.А. Физика, 9 кл.  Гладышева Н.К., Нурминский И.И. Физика, 9 кл.  Физика. Человек. Окружающая среда, 9 кл. Рыженков А.П.  Ахметов Н.С. Химия, 9 кл.  Сатбалдина С.Т. Химия, 8-9 кл.  Анастасова Л.П. и др. Человек и окружающая среда, 9 кл.  Биология. Человек, 9 кл. Под редак. В.К.Шумного.  Хрипкова А.Г. и др. Биология. Человек, 9 кл.  Кузовлев В.П. Английский язык, 9 кл.  Сафонова  В.В.  и  др.  Английский язык,  9  кл.  (комплект  учебныхпособий).  Бим И.Л. Шаги 5. Немецкий язык, 9 кл.  В мире немецкого языка, 9 кл. Пассов Е.И. и др.  Селиванова Н.А. и др. Синяя птица, 9 кл.  Учебный  путеводитель по мировой художественной  культуре,  6-9  кл.Гузик М.А.  Коровина В.Я. Литература. Учебник-хрестоматия, 9 кл.  Полоянский Ю. Общая биология, 9-10 кл.    10 класс    Греков В.Ф. Пособие для занятий по русскому языку в старших классах.  Сост.  Каплан  И.Е.  Русская литература 19  века,  первая  половина.Хрестоматия.  Лебедев Ю.В. Русская литература 19 века, вторая половина. Учебник.  Лебедев Ю.В. Русская литература 19 век. Учебник в 2-х ч. ч.1 ч.2.  Русский  язык:  Грамматика. Текст. Стили речи, 10-11  кл.  ВласенковА.И., Рыбченкова Л.М.  Старков. Английский язык.  Рогова Г.В. Английский за 2 года.  Есипович К.Б. Немецкий язык за 2 года.  Колмогоров А.Н. Алгебра и начала анализа.  Алимов Ш.А. Алгебра и начала анализа, 10-11 кл.  Атанасян Л.С. Геометрия, 10-11 кл.  Кушниренко А.Г. Основы информатики и вычислительной техники.  Гейн А.Г. Основы информатики и вычислительной техники (паралл.).  Мякишев. Физика.  Шахмаев Н.М. Физика.  Полянский Ю.В. Общая биология, 10-11 кл.  Сорока-Цюпа О.С. Мир в XX веке, 10-11 кл.  Сорока-Цюпа  О.С. и др. Мир в первой половине XX века.  Материалы  ккурсу новейшей истории.  Максаковский В.П. Экономическая и социальная география мира.  Гладких Ю.Н. Экономическая и социальная география мира.  Королькова Е.С. и др. Обществознание. Учеб. 8-9 кл.  Боголюбов Л.Н. Человек и общество, 10-11 кл.  Маранцман В.Г. Литература, 10 кл.  Журавлев В.П. Русская литература 19 век, в 2 час.  Под. редак. Боголюбова Л.Н. Человек и общество, 10-11 кл.  Малышевский А.Ф. Мир человека, 10-11 кл.  Гаджиев К.С. Введение в политологию, 10-11 кл.  Кравченко А.И. Введение в социологию, 10-11 кл.  Бутузов В.Ф. Математика, 10 кл.  Вернер А. Л. Математика, 10 кл.  Основы информатики и информационных технологий, 10-11 кл. Гейн  А.Г.и др.  Ляхович В.Ф. Информатика, 10-11 кл.  Громов С.В., Родина Н.А. Физика, 10 кл.  Саенко П.Г. Физика. Механика, 10 кл.  Мякишев Г.Я., Буховцев Б.Б. Физика, 10 кл.  Мансуров А.Н. Физика, 10-11 кл.  Ахметов Н.С. Химия, 10-11 кл.  Иванова Р.Г. Химия, 10 кл.  Нифантьев Э.Г. Органическая химия, 10-11 кл.  Артеменко А.И. Органическая химия, 10-11 кл.  Беляев Д.К. Общая биология, 10-11 кл.  Иванова Т.В. Общая биология, 10 кл.  Рувинский А.О. Общая биология, 10-11 кл.  Природопользование, 10-11 кл. Винокурова Н.Ф. и др.  Акимов В.В. Основы экономических знаний, 9-10 кл.  Мамедов Н.М., Суравегина И.Т. Экология, 10-11 кл.  Глобальная экология 10-11 кл. Винокурова Н.Ф.  Кузовлев В.П. Английский язык, 10-11 кл.  Денисова Л.Г. и др. Английский язык, 10 кл. Интенсивный курс.  Рогова Г.В. Английский язык за 2 года.  Сафонова В.В. и др. Английский язык, 10-11 кл.  Воронина Г.И. Немецкий язык, контакты, 10-11 кл.  Пассов Е.И. В мире немецкого языка, 10 кл.  Гальскова Н.Д. "Итак, немецкий!", 10-11 кл.  Григорьева Е.Я. Французский язык, 10-11 кл.  Голованова И.А. Курс деловой французский.  Бубнова Г.И. Французский язык, 10 кл.  Маранцман В.Г. Литература. Учебное пособие, 10 кл., ч.1. ч.2.    11 класс    Сост.  Баранников А.В. и др. Русская литература XX века. Хрестоматияч. 1, 2.  Агеносов В.В. и др. Русская литература XX века. Учебник, ч. 1, 2.  Агеносов В.В. Русская литература. Хрестоматия, ч. 1, 2.  Баранников А.В. Русская литература XX век, в 2 частях.  Мякишев Г.Я. и др. Физика.  Рудзитис Г.Е. и др. Химия.  Боголюбов Л.Н. Человек и общество, 10-11 кл.  Воронцов-Вельяминов В.А. Астрономия.  Левитан Е.П. Астрономия.  Журавлев. Русская литература XX век, в 2 частях.  Шайтанов И.О. Зарубежная литератора. Эпоха возрождения. 10-11 кл.  Сорока-Цюпа О.С. Мир в XX веке, 11 кл.  Улунян А.А. Новейшая история зарубежных стран, 11 кл.  Купцов В.И. Человек и общество. Современный мир, 11 кл.  Бутузов В.Ф. Математика, 11 кл.  Вернер А.Л. и др. Математика, 11 кл.  Шауцукова Л.З. Информатика, 10-11 кл.  Громов С.В. Физика. Молекулярная и квантовая физика, 11 кл.  Мякишев Г.Я., Буховцев Б.Б., Физика, 11 кл.  Засов А.В. и др. Астрономия, 11 кл.  Порфирьев В.В. Астрономия, 11 кл.  Артеменко А.И. Органическая химия и человек, 10-11 кл.  Денисова Л.Г. Интенсивный курс. Английский язык, 11 кл.  Пассов Е.И. В мире немецкого языка, 11 кл.  "Итак немецкий!", 11 кл. Гальскова Н.Д. и др.    Коррекционные образовательные учреждения (для неслышащих детей)    Сухова В.Б. Математика. Учеб. для подготов кл.  Зыкова Т.С. и др. Развитие речи. Учеб. для 2 кл.  Зыкова Т.С. и др. Развитие речи. Учеб. для 3 кл.  Носкова Л.П. и др. Русский язык, 4 кл.  Зыкова В.Б. Развитие речи. Учеб. для 1 кл.    (для слабослышащих детей)    Азбука. Подготов. кл. В 2 ч.  Пфафенродт А.Н. и др. Произношение. Учеб. пособие для подготов. кл.  Пфафенродт А.Н. Произношение. Учебн. для 1 кл.  Пфафенродт А.Н. Учебн. для 3 кл. Произношение.  Картинный словарь русского языка. Подготов. кл.  Донская Н.Ю. и др. Букварь.  Боскис Р.М. и др. Русский язык, 1 кл.  Картинный словарь русского языка, 1 кл.  Картинный словарь русского языка, 2-3 кл. В 2 ч.  Абрамова Т.А. и др. Русский язык, 2 кл.  Шаповал И.А. Русский язык, 6 кл.  Пфафенродт А.Н. Произношение, 3 кл.  Книга для чтения. Учеб. 4 кл.  Корсунская Б.Д. Книга для чтения. В 3 ч.  Сост. Назарова Л.П. Книга для чтения. Учеб. 4 кл.    (для слабовидящих детей)    Рамзаева Т.Г. Русский язык, 2 кл.  Родная речь. Учеб. 2 кл. В 2 ч. (сост. Голованова и др.).  Родная речь. Учеб. по чтению для 3 кл.  Математика. Учеб. для 2 кл. (Моро М.И.).  Плешаков А.А. Природоведение. Учеб. для 3 кл.    (для детей с тяжелыми нарушениями речи)    Бессонова Т.П., Грибова О.Е. Развитие речи, подготов. кл.  Чиркина Г.В., Комкова Н.Ф. Русский язык, 2 кл.  Крылова Н.А. и др. Букварь.    (для детей с нарушениями интеллекта)    Воронкова В.В., Коломыткина И.В. Букварь.  Воронкова В.В. Тетрадь по обучению грамоте.  Якубовская Э.В. Ступеньки к грамоте.  Барская Н.М. Русский язык, 2 кл.  Аксенова А.К. и др. Русский язык. Учеб. 3 кл.  Аксенова А.К. Русский язык. Учеб. 4 кл.  Воронкова В.В. Русский язык. Учеб. 5 кл.  Галунчикова Н.Г., Якубовская Э.В. Русский язык, 6 кл.  Сост. Барская. Книга для чтения. Учеб. 2 кл.  Сост. Смирнова. Книга для чтения. Учеб. 3 кл.  Сост. Смирнова. Книга для чтения. Учеб. 4 кл.  Сост. Малышева. Книга для чтения. Учеб. 5 кл.  Сост. Бгажнокова. Книга для чтения. Учеб. 6 кл.  Хилько А.А. Математика. Учеб. 1 кл.  Хилько А.А. Математика. Учеб. 2 кл.  Эк В.В. Математика. Учеб. 3 кл.  Перова М.Н. Математика. Учеб. для 4 кл.  Перова М.Н. Математика. Учеб. для 5 кл.  Капустина Г.М. и др. Математика. Учеб. 6 кл.  Эк В.В. Математика. Учеб. 8 кл.  Перова М.Н. Математика. Учеб. 9 кл.  Кмытюк Л.В. Ознакомление с окружающим миром. Учеб. для 1 кл.  Лифанова   Т.М.  Рабочая  тетрадь  по  начальному  курсу  физическойгеографии для 6 кл.  Мерсиянова Г.Н. и др. Швейное дело. Учеб пособие для 5-6 кл.  "Энциклопедия    профессионального    образования"    (под.     Ред.С.Я.Батышева).  Довженко   Ф.Е.  "Научные  основы  современных  реформ  в  начальномпрофессиональном образовании".  Глазунов   А.Т.  "Менеджмент  в  профшколе:  проблемы,   технология,критерии".  Якуба  Ю.А. "Сборник учебно-методических и нормативных материалов  идокументов по профессиональному образованию".  Скакун  В.А. "Методическое пособие для преподавателей специальных  иобщетехнических предметов профессиональных учебных заведений".  Скакун   В.А.  "Методика  производственного  обучения  в  схемах   итаблицах"  Моесеенко   В.В.,  Смирнов  И.П.  "Рынок  труда  и  профессиональноеобразование".  "Комплект  учебно-методической документации  ступенчатой  подготовкекадров".  Ломакина  Т.Ю.  и др. "Особенности процесса интеграции  непрерывногообразования при ступенчатой подготовке кадров".  Ломакина  Т.Ю.  "Опыт  построения многоуровневого,  многопрофильногоучебного заведения".  "Профтехобразование  России: итоги XX века и  прогнозы"  (Под  науч.ред. И.П.Смирнова).  Кузьмин   И.П.   и   др.   "Развитие   профессионализма   инженерно-технологических работников в системе педагогического образования".  Эккерсли К.Э. "Английский язык".  Новый Англо-русский словарь.  Новый Немецко-русский словарь.  Данилов   З.Г.,   Наровский   В.М.  "Управленческие   технологии   впрофессиональном образовании".  Якуба  Ю.А. "Сборник учебно-методических и нормативных материалов  идокументов   по   профессиональному  образованию  и  профессиональномуобучению незанятого населения".  Кузьмин  И.П.  "Развитие  профессионализма  инженерно-педагогическихработников".  Якуба   Ю.А.   "Методика  тестирования  качества   производственногообучения".  Сибирская    М.П.   "Инновации   в   профессиональном   образовании:педагогические технологии".  Мода И. (учебное пособие).  Поморцева  Т.Н.  "Технология  хранения  и  переработки  плодоовощнойпродукции".  Карагодин В.И. и др. "Ремонт автомобилей и двигателей (учебник)".  Бишаева    А.А.   "Программа   курса   физического   воспитания    свалеологической и профессиональной направленностью".  Черноглазкин  С.Ю.  "Теоретические  основы  современного   трудовоговоспитания".  Батаршев  А.В.  "Преемственность обучения  в  общеобразовательной  ипрофессиональной школе".  Сибирская М.П. "Педагогические технологии".  "Диссертационный совет: вопросы оформления документов и  аттестации"(под. ред. Е.В.Ткаченко).  Новинков А.М. "Как работать над диссертацией?".  Новинков  А.М.  "Научно-экспериментальная работа  в  образовательномучреждении".  Зимняя И.А. "Научно-исследовательская работа".  Титова  О.В.  "Определение показателей качества профобразования  приразработке стандартов".  Федотова    Л.Д.,   Рыкова   Е.А.   "Оценка   качества    начальногопрофессионального образования".  "Методические  и  справочные  материалы  по  внедрению   развивающихпедтехнологий в профессиональное образование".  Жохов   А.Л.   Программа  курса  "Общекультурный  базис   подготовкипрофессионала".  Куперман А.И. "Безопасность дорожного движения".  Кильпе Ю.М. "Рисунок и живопись".  Шестопалов  С.К.  "Устройство,  техническое  обслуживание  и  ремонтлегковых автомобилей".  Киберева   Г.М.   Дидактические  материалы  по  спецтехнологии   дляпрофессии "портной верхней одежды".  Труханова А.Т. "Технология женской и детской легкой одежды".  Якуба  Ю.А. "Справочник мастера производственного обучения" (издание2, исправленное и дополненное).  Рыкова Е.А. "Экспериментальная программа подготовки мультипликаторовдля   профессионального  обучения  безработных  граждан  и  незанятогонаселения".  Якуба  Ю.А.  "Словарь  основных терминов профессионального  обучениябезработных граждан и незанятого населения".  Гривина   И.В.,  Рыкова  Е.А.  "Региональные  программы  организациипрофессионального   обучения   безработных   граждан   и    незанятогонаселения".  Рыкова    Е.А.,    Лейбович   А.Н.,   Волошина   В.А.    "Применениеобразовательных стандартов НПО при переподготовке взрослого  населенияв УНПО".  Кязимов   К.Г.   "Профессиональная   подготовка   и   переподготовкабезработных".  Рыкова  Е.А. "Профессиональное обучение и профориентация  незанятого населения".  Лейбович  А.Н.,  Рыкова Е.А. "Методика отбора  и  формы  организациипрофессионального   обучения   безработных   граждан   и    незанятогонаселения".  Лейбович   А.Н.,  Рыкова  Е.А.  "Методика  проектирования   учебногопроцесса при переподготовке безработных в УНПО".  Рыкова Е.А., Абрамович С.Г. "Учись учить безработных".  Рыкова Е.А., Прожерина Л.Н. "Технология поиска работы".  Тактика. Часть 1, 2. М.: Воениздат., 1991 г.  Гавриков. Обучение действиям в наступательном бою.  Ефимов. Отделение в поиске.  Гавриков. Обучение солдата и стрелкового отделения действиям в бою.  Дуков. Мотострелковое отделение в бою.  Марченко. Тактика в боевых примерах (батальон).  Марченко. Тактика в боевых примерах (рота).  Агдамов. Тактика в боевых примерах (взвод).  Вещунов. Мотострелковое отделение в разведке.  Меримский. Тактическая подготовка мотострелковых и танковых войск.  Резниченко. Тактика.  Вооружение и техника иностранных армий (новое).  Никитин. Подразделения в бою.  Кузнецов. Передвижение и встречный бой.  Андрусенко. Мотострелковый взвод в бою.  Подготовка войскового разведчика.  Иванов. Управление войсками в бою.  Методика тактической подготовки отделения и мотострелкового взвода.  Лощилов. Тактическая подготовка. Оружие массового поражения и защитаот него.  Лоза. Мотострелковый батальон в современном бою.  Методика  тактической подготовки солдата, отделения  мотострелковоговзвода.  Действия отделения разведывательного дозора.  Тактика мотострелковых подразделений.  Военная история. М.: Воениздат., 1984 г.  История военного искусства. М.: Воениздат., 1984 г.  История тактики. М.: Воениздат., 1992 г.  В.Лобов. Военная хитрость в истории войн. М.: Воениздат., 1988 г.  Крупченко. Военная история (с картами).  Инженерное обеспечение роты, взвода в бою. М.: Воениздат., 1993 г.  В.Шампуров.  Инженерное  обеспечение  боя  в  особых  условиях.   М:Воениздат., 1989 г.  Е.Колибернов. Инженерное обеспечение боя. М.: Воениздат., 1988 г.  Руководство  по  инженерным  средствам  и  приемам  маскировки.  М.:Воениздат., 1986 г.  Е.Колибернов.  Справочник офицера инженерных войск. М.:  Воениздат.,1989 г.  Иванов. Фортификационное оборудование огневых позиций.  Дорофеев.  Инженерные  мероприятия  защиты  от  современных  средствпоражения.  Михайлов. Подрывное дело.  Курс вождения инженерных машин (УВИМ 272).  Техническое описание и инструкция по эксплуатации инженерной машины.  А.Писарев. Военная топография. М.: Воениздат., 1986 г.  Правила  разработки и оформления боевых документов. М.:  Воениздат.,1990 г.  Карта офицера. М.: Воениздат., 1985 г.  А.Писарев,  А.Коваленко. Топографическая подготовка  командира.  М.:Воениздат., 1989 г.  Соколов. Работа с картой и аэроснимком на местности.  Куприн. Ориентирование и движение на местности.  Николаев. Военная топография.  Работа командира на карте и местности. М.: Воениздат., 1988 г.  Условные знаки. М.: Воениздат., 1966 г.  Д.Дмитриев.  Боевой опыт химических войск и химической  службы.  М.:Воениздат., 1989 г.  Применение  средств имитации радиоактивного и химического заражения.М.: Воениздат., 1989 г.  Руководство   по   специальной  обработке  в   подразделениях.   М.:Воениздат., 1989 г.  Ревельский. Радиационная и химическая разведка.  Дорофеев. Методика обучения подразделений защите от ядерного оружия.  Александров. Отравляющие вещества.  Инструкция по защите войск от зажигательных средств.  Руководство   по  санитарной  обработке,  дезактивации,   дегазации,дезинфекции.  Радиационная линейка РЛ. Описание прав пользования.  БМП-2. Техническое обслуживание и инструкция по эксплуатации.  Часть1, 2. М.: Воениздат., 1989 г.  БТР-80. Техническое обслуживание и инструкция по эксплуатации. Часть1, 2. М.: Воениздат., 1989 г.  БМП-1. Техническое обслуживание. М.: Воениздат., 1979 г.  Боевые колесные машины. М.: Воениздат., 1974 г.  БМП-3. Техническое обслуживание. М.: Воениздат., 1993 г.  Каталог узлов и деталей БТР-60ПБ, БТР-80.  Эксплуатация бронетанковой и автомобильной техники. М.:  Воениздат.,1991 г.  Эксплуатация  бронетанкового вооружения и техники.  М.:  Воениздат.,1991 г.  БМП-2. Техническое обслуживание и инструкция по эксплуатации.  Часть1, 2. М.: Воениздат., 1989 г.  БМП-3. Инструкция по эксплуатации. М.: Воениздат., 1993 г.  Курс лекции по эксплуатации бронетанковой техники и вооружения.  М.:Воениздат., 1999 г.  Руководство по войсковому ремонту БМП-2 и БТР-80. Часть 1 и  2.  М.:Воениздат., 1989 г.  Ремонт и эвакуация машин. Учебник. М.: Воениздат., 1987 г.  Подвижные средства технического обслуживания и ремонта бронетанковойтехники. Учебное пособие. М.: Воениздат., 1986 г.  Программа ремонтной практики. М.: Воениздат., 1998 г.  БТР-80. Руководство по войсковому ремонту. М.: Воениздат., 1972 г.  Руководство  по  устройству и эксплуатации радиостанции  Р-105М,  Р-108М, Р-109М.  Руководство по эксплуатации ракетно-артиллерийского вооружения.  Сборник нормативов по боевой подготовке. М.: Воениздат., 1991 г.  Программа боевой подготовки мотострелкового подразделения.  Управление огнем мотострелковых и танковых подразделений.  Наставление  по  организации и проведению общевойсковых  тактическихучений сухопутных войск.  Методика огневой подготовки мотострелковых подразделений.  Руководство по 5,45 мм автомату Калашникова (АК-74, АКС-74,  АК-74Н,АКС-74Н) и 5,45 мм ручного пулемета.  Руководство по реактивной противотанковой гранате РПГ-18.  Огневая подготовка ч.1.  Огневая подготовка. Основы устройства вооружения часть 2.  Правила стрельбы из оружия и гранатометов.  НСД (извлечение).  Обучение  стрельбе из стрелкового оружия и оружия  боевых  машин  научебно-тренировочных средствах.  Болотин. Советское стрелковое оружие.  Курс  стрельб из стрелкового оружия боевых машин, танков  сухопутныхвойск кн.1.  НСД. Пистолет Макарова.  НСД. Ручные гранаты.  НСД. Основы стрельбы из стрелкового оружия.  НСД. Снайперская винтовка Драгунова.  Курс вождения боевых машин-86. М.: Воениздат., 1986 г.  Правила вождения машин. Учебник. М.: Воениздат., 1990 г.  Памятка по эксплуатации БМП-2. М.: Воениздат., 1990 г.  Руководство  по правилам преодоления водных преград. М.: Воениздат.,1984 г.  Курс вождения боевых машин (КВБМ-76).  Руководство по учету вооружения, техники и имущества ВС СССР ч.3.  Вождение и эвакуация БТ. М.: Воениздат., 1978 г.  Вождение боевых машин. М.: Воениздат., 1988 г.  КАМАЗ-4310. М.: Воениздат., 1988 г.  В.Илларионов. Правила дорожного движения. М.: Наука, 1988 г.  Методика обучения безопасному вождению автомобилей. М.: Воениздат.  Пособие  по  предупреждению аварий и поломок при  эксплуатации.  М.:Наука, 1988 г.  Военное право. М.: Воениздат., 1996 г.  А.Барабанщиков. Основы военной психологии. М.: Воениздат., 1988 г.  А.Барабанщиков.  Педагогическая культура  офицера.  М.:  Воениздат.,1985 г.  Военная психология и педагогика. М.: Воениздат., 1986 г.  Ильин. Проблемы воинского воспитания.  Психолого-педагогические основы деятельности командиров.  Педагогические основы военной подготовки в ВУЗе.  Основы формирования командных качеств у курсантов военных училищ.  Руководство   по   психологической   подготовке   личного   состава.А.Спиркин. М.: Воениздат, 1988 г.  Философия. Часть 1, 2. М.: Воениздат., 1994 г.  Краткий словарь по философии. М.: Центр, 1982 г.  В.Кириллов. Логика. М.: Наука, 1987 г.  Инструкция по неотложной помощи при острых заболеваниях,  травмах  иотравлениях. Часть 1. М.: Воениздат., 1992 г.  Учебник  для  подготовки  санитарных дружин санитарных  постов.  М.:Воениздат., 1982 г.  Пожарно-профилактическая подготовка. М.: Воениздат., 1984 г.  Медицинская  служба  и  защита  от  оружия  массового  поражения   вподразделениях. М.: Воениздат., 1984 г.  Руководство  подразделениями в мирное время. Часть  1.  "Организацияповседневной деятельности". М.: Воениздат., 1992 г.  Управление  повседневной деятельностью подразделений.  Часть  1,  2.Харьков, 1991 г.  Основы теории управления войсками. М.: Воениздат, 1984 г.  Наставление  по  службе штабов соединений и частей. М.:  Воениздат.,1987 г.  Военно-спортивная    классификация   и   правила   военно-спортивныхсоревнований. М.: Воениздат.  Рукопашный бой. М.: Воениздат., 1985 г.  Лыжная подготовка. М.: Воениздат., 1985 г.  И.Алексеев. Русско-английский словарь. М.: Наука, 1984 г.  А.Антипов. Немецкий язык. М.: Центр, 1987 г.  В.Араник. Англо-русский словарь. М.: Наука, 1987 г.  А.Бонк. Учебник английского языка. Часть 1, 2. М.: Наука, 1987 г.  Всемирная история.  А.Радугин. Культурология. Учебное пособие. М.: Центр, 1997 г.  Мировая художественная культура. М.: Издательский центр АЗ, 1996 г.  Г.Драч. Культурология. М.: Центр, 1995 г.  Амбарцумов. Экономика. М.: Наука, 1997 г.  Экономическая и социальная география. М.: Наука, 1990 г.  Г.Агапов. Задачник по теории вероятности. М.: Центр, 1986 г.  И.Ваулцз. Математика для техникума. М.: Наука, 1989 г.  В.Воднев. Алгебра и математический анализ. М.: Высшая школа, 1980 г.  Гордон. Курс начертательной геометрии. М.: Высшая школа, 1989 г.  П.Данко. Высшая математика. М.: Наука, 1986 г.  С.Ковалевская. М.: Наука, 1999 г.  Ю.Кондрашов. Программирование. М.: Фагус, 1997 г.  А.Астахов. Курс физики. М.: Наука, 1977 г.  В.Волькенштейн. Сборник задач по физике. М.: Учебная книга, 1990 г.  Э.Калашников. Электричество. М.: Наука, 1977 г.  И.Савельев. Курс общей физики. М.: Наука, 1982 г.  Г.Хомченко. Химия для поступающих в ВУЗы. М.: Учебная книга, 1994 г.  Г.Хомченко.  Задачи для поступающих в ВУЗы. М.: Научная книга,  1994г.  Химия. Справочные материалы. М.: Наука, 1994 г.  Б.Некрасов. Учебник общей химии. М.: Высшая школа, 1972 г.  А.Кириллов. Чертежи строительные. М.: Владос, 1985 г.  Общие правила выполнения чертежей. М.: Научная книга, 1991 г.  Правила выполнения чертежей различных изделий. М.: Наука, 1990 г.  А.Яблонский.  Курс теоретической механики. Часть 1,  2.  М.:  Наука,1985 г.  И.Мещерский.  Сборник  задач по теоретической механике.  М.:  Наука,1986 г.  Курс  лекций по материаловедению и технологии материалов. М.: Наука,1999 г.  Детали машин и подъемное оборудование. М.: Наука, 1980 г.  Электротехника. М.: Наука, 1982 г.  Р.Крацман. Электрические машины. М.: Наука, 1990 г.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azvezgg8ty_mbnfyjcni" Type="http://schemas.openxmlformats.org/officeDocument/2006/relationships/hyperlink" Target="http://kodeks.duckdns.org/document/59667" TargetMode="External"/><Relationship Id="rIdgvzku4iqa6pupxymtgvvs" Type="http://schemas.openxmlformats.org/officeDocument/2006/relationships/hyperlink" Target="http://kodeks.duckdns.org/document/55717" TargetMode="External"/><Relationship Id="rId_aqhc74garllxihepjbwy" Type="http://schemas.openxmlformats.org/officeDocument/2006/relationships/hyperlink" Target="http://kodeks.duckdns.org/document/55781" TargetMode="External"/><Relationship Id="rIdq6vlcctjiqttqemkopoea" Type="http://schemas.openxmlformats.org/officeDocument/2006/relationships/hyperlink" Target="http://kodeks.duckdns.org/document/55907" TargetMode="External"/><Relationship Id="rIdptxjbvgqxhhm6mbprbwle" Type="http://schemas.openxmlformats.org/officeDocument/2006/relationships/hyperlink" Target="http://kodeks.duckdns.org/document/56057" TargetMode="External"/><Relationship Id="rIdgpmhydhx3j32cdatyalif" Type="http://schemas.openxmlformats.org/officeDocument/2006/relationships/hyperlink" Target="http://kodeks.duckdns.org/document/56090" TargetMode="External"/><Relationship Id="rId6mtvhttow_2icbpb3ezir" Type="http://schemas.openxmlformats.org/officeDocument/2006/relationships/hyperlink" Target="http://kodeks.duckdns.org/document/56219" TargetMode="External"/><Relationship Id="rId6cl-li6ezrqvewlqwjv_f" Type="http://schemas.openxmlformats.org/officeDocument/2006/relationships/hyperlink" Target="http://kodeks.duckdns.org/document/56254" TargetMode="External"/><Relationship Id="rIdmmhluw1mbwlhc3csnunkm" Type="http://schemas.openxmlformats.org/officeDocument/2006/relationships/hyperlink" Target="http://kodeks.duckdns.org/document/56413" TargetMode="External"/><Relationship Id="rIdrygauyuxpapcpe6xw_jtf" Type="http://schemas.openxmlformats.org/officeDocument/2006/relationships/hyperlink" Target="http://kodeks.duckdns.org/document/56892" TargetMode="External"/><Relationship Id="rIdtztcj9qfabejxkyztbzj1" Type="http://schemas.openxmlformats.org/officeDocument/2006/relationships/hyperlink" Target="http://kodeks.duckdns.org/document/56914" TargetMode="External"/><Relationship Id="rIdesh5j4fw3hqdbwfp2mze2" Type="http://schemas.openxmlformats.org/officeDocument/2006/relationships/hyperlink" Target="http://kodeks.duckdns.org/document/57525" TargetMode="External"/><Relationship Id="rIdxa3jsue6l-qodz8als_gh" Type="http://schemas.openxmlformats.org/officeDocument/2006/relationships/hyperlink" Target="http://kodeks.duckdns.org/document/632" TargetMode="External"/><Relationship Id="rIdbq27blcjk4xavq2rgv-r6" Type="http://schemas.openxmlformats.org/officeDocument/2006/relationships/hyperlink" Target="http://kodeks.duckdns.org/document/57525" TargetMode="External"/><Relationship Id="rIdxev8vocn7nqxzlupddlz1" Type="http://schemas.openxmlformats.org/officeDocument/2006/relationships/hyperlink" Target="http://kodeks.duckdns.org/document/57525" TargetMode="External"/><Relationship Id="rIdq9hgei9mdivia4crweo0b" Type="http://schemas.openxmlformats.org/officeDocument/2006/relationships/hyperlink" Target="http://kodeks.duckdns.org/document/55429#2" TargetMode="External"/><Relationship Id="rIdgq4hacroyhltnrpbffsbz" Type="http://schemas.openxmlformats.org/officeDocument/2006/relationships/hyperlink" Target="http://kodeks.duckdns.org/document/53201" TargetMode="External"/><Relationship Id="rIdadhregqdnxw-igddvxmdz" Type="http://schemas.openxmlformats.org/officeDocument/2006/relationships/hyperlink" Target="http://kodeks.duckdns.org/document/53565" TargetMode="External"/><Relationship Id="rIdlf78baegneu4v8-biqsjp" Type="http://schemas.openxmlformats.org/officeDocument/2006/relationships/hyperlink" Target="http://kodeks.duckdns.org/document/53825" TargetMode="External"/><Relationship Id="rIdnv7kd39loryt7ckphrnyh" Type="http://schemas.openxmlformats.org/officeDocument/2006/relationships/hyperlink" Target="http://kodeks.duckdns.org/document/53891" TargetMode="External"/><Relationship Id="rId-p1bfgxe6typw7myjm_pv" Type="http://schemas.openxmlformats.org/officeDocument/2006/relationships/hyperlink" Target="http://kodeks.duckdns.org/document/53898" TargetMode="External"/><Relationship Id="rIdvl_s95o0gtlu-a-advg9b" Type="http://schemas.openxmlformats.org/officeDocument/2006/relationships/hyperlink" Target="http://kodeks.duckdns.org/document/53944" TargetMode="External"/><Relationship Id="rIdvqqqzi1mqel03xawh46lj" Type="http://schemas.openxmlformats.org/officeDocument/2006/relationships/hyperlink" Target="http://kodeks.duckdns.org/document/54043" TargetMode="External"/><Relationship Id="rIdlw8e2ymdkrjq_124gjeu9" Type="http://schemas.openxmlformats.org/officeDocument/2006/relationships/hyperlink" Target="http://kodeks.duckdns.org/document/54062" TargetMode="External"/><Relationship Id="rIdpysizuqej9dykwztme-b4" Type="http://schemas.openxmlformats.org/officeDocument/2006/relationships/hyperlink" Target="http://kodeks.duckdns.org/document/54305" TargetMode="External"/><Relationship Id="rId3nwhdytohdc41_supxny4" Type="http://schemas.openxmlformats.org/officeDocument/2006/relationships/hyperlink" Target="http://kodeks.duckdns.org/document/54493" TargetMode="External"/><Relationship Id="rIdrtfp-0_opp3hapnva-b7o" Type="http://schemas.openxmlformats.org/officeDocument/2006/relationships/hyperlink" Target="http://kodeks.duckdns.org/document/54620" TargetMode="External"/><Relationship Id="rId_zpawnvb-gwpgpqf95g4j" Type="http://schemas.openxmlformats.org/officeDocument/2006/relationships/hyperlink" Target="http://kodeks.duckdns.org/document/54641" TargetMode="External"/><Relationship Id="rIdbyeh9gzdzcgg01opurwc8" Type="http://schemas.openxmlformats.org/officeDocument/2006/relationships/hyperlink" Target="http://kodeks.duckdns.org/document/54677" TargetMode="External"/><Relationship Id="rIdaiz2hm7vyy5qmmv_6nrqg" Type="http://schemas.openxmlformats.org/officeDocument/2006/relationships/hyperlink" Target="http://kodeks.duckdns.org/document/54680" TargetMode="External"/><Relationship Id="rIdjbyy6ymtzqy-umenqaebv" Type="http://schemas.openxmlformats.org/officeDocument/2006/relationships/hyperlink" Target="http://kodeks.duckdns.org/document/55084" TargetMode="External"/><Relationship Id="rIdf7d0yrfpojijl4ubzeziu" Type="http://schemas.openxmlformats.org/officeDocument/2006/relationships/hyperlink" Target="http://kodeks.duckdns.org/document/57525" TargetMode="External"/><Relationship Id="rId7" Type="http://schemas.openxmlformats.org/officeDocument/2006/relationships/image" Target="media/93bec1c1538034512fe33c1434ae0ea86b639d33.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2026-09-23T11:50:53.606Z</dcterms:created>
  <dcterms:modified xsi:type="dcterms:W3CDTF">2026-09-23T11:50:53.606Z</dcterms:modified>
</cp:coreProperties>
</file>

<file path=docProps/custom.xml><?xml version="1.0" encoding="utf-8"?>
<Properties xmlns="http://schemas.openxmlformats.org/officeDocument/2006/custom-properties" xmlns:vt="http://schemas.openxmlformats.org/officeDocument/2006/docPropsVTypes"/>
</file>