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wthqz8miciwioow01fbe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июля 2004 года № 494             ПОСТАНОВЛЕНИЕ ПРАВИТЕЛЬСТВА КЫРГЫЗСКОЙ РЕСПУБЛИКИ                 О внесении изменений в некоторые решения                  Правительства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июня 2006 года № 397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2007 года № 140</w:t>
      </w:r>
    </w:p>
    <w:p>
      <w:r>
        <w:rPr>
          <w:rFonts w:ascii="Arial" w:cs="Arial" w:eastAsia="Arial" w:hAnsi="Arial"/>
          <w:sz w:val="24"/>
          <w:szCs w:val="24"/>
        </w:rPr>
        <w:t xml:space="preserve">)    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киностудии"Кыргызфильм"  имени  Т.Океева"  от  10  апреля  2004   года   №   134Правительство Кыргызской Республики постановляет:  1. Утратил силу.(В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июня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 397</w:t>
      </w:r>
    </w:p>
    <w:p>
      <w:r>
        <w:rPr>
          <w:rFonts w:ascii="Arial" w:cs="Arial" w:eastAsia="Arial" w:hAnsi="Arial"/>
          <w:sz w:val="24"/>
          <w:szCs w:val="24"/>
        </w:rPr>
        <w:t xml:space="preserve">)  2. 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20 апреля 2007 года № 140)  3.  В пункте 2 постановления Правительства Кыргызской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16  апреля  2002  года  № 228</w:t>
      </w:r>
    </w:p>
    <w:p>
      <w:r>
        <w:rPr>
          <w:rFonts w:ascii="Arial" w:cs="Arial" w:eastAsia="Arial" w:hAnsi="Arial"/>
          <w:sz w:val="24"/>
          <w:szCs w:val="24"/>
        </w:rPr>
        <w:t xml:space="preserve">"О государственном  заказе  на  созданиенационального    полнометражного   художественного   фильма"    слова:"киностудии  "Кыргызфильм" заменить словами: "национальной  киностудии"Кыргызфильм" имени Т.Океева".  4.   В  пункте  3.1.24  раздела  3  проекта  Программы  приватизациигосударственной  собственности в Кыргызской  Республике  на  2004-2006годы,  одобренного постановлением Правительства Кыргызской  Республикиот</w:t>
      </w:r>
    </w:p>
    <w:p>
      <w:r>
        <w:rPr>
          <w:rFonts w:ascii="Arial" w:cs="Arial" w:eastAsia="Arial" w:hAnsi="Arial"/>
          <w:sz w:val="24"/>
          <w:szCs w:val="24"/>
        </w:rPr>
        <w:t xml:space="preserve">19  марта  2004  года  №  189</w:t>
      </w:r>
    </w:p>
    <w:p>
      <w:r>
        <w:rPr>
          <w:rFonts w:ascii="Arial" w:cs="Arial" w:eastAsia="Arial" w:hAnsi="Arial"/>
          <w:sz w:val="24"/>
          <w:szCs w:val="24"/>
        </w:rPr>
        <w:t xml:space="preserve">"О проекте  Программы  приватизациигосударственной  собственности в Кыргызской  Республике  на  2004-2006годы",    слова:    "киностудия   "Кыргызфильм"   заменить    словами:"национальная киностудия "Кыргызфильм" имени Т.Океева".    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uh-vygl_o1f3hsutu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dalil.kg/document/55539</w:t>
      </w:r>
    </w:hyperlink>
  </w:p>
  <w:p>
    <w:pPr>
      <w:spacing w:after="0" w:before="40"/>
      <w:jc w:val="center"/>
    </w:pPr>
    <w:hyperlink w:history="1" r:id="rIdvoxsdi6otxyrembwpmr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hqz8miciwioow01fbeq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uh-vygl_o1f3hsutujc" Type="http://schemas.openxmlformats.org/officeDocument/2006/relationships/hyperlink" Target="https://dalil.kg/document/55539" TargetMode="External"/><Relationship Id="rIdvoxsdi6otxyrembwpmr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2026-09-23T16:21:24.252Z</dcterms:created>
  <dcterms:modified xsi:type="dcterms:W3CDTF">2026-09-23T16:21:24.252Z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