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УТРАТИЛИ СИЛУ
             в соответствии с </w:t>
      </w:r>
      <w:hyperlink w:history="1" r:id="rIdlwv_u3ofyxt9whxfh9-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 от 19 сентября 2011 года №559          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              от </w:t>
      </w:r>
      <w:hyperlink w:history="1" r:id="rIdn54k3a-mizu7xpjmj98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2004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ИНСТРУКТИВНО-МЕТОДИЧЕСКИЕ УКАЗАНИЯ            по определению платы за загрязнение окружающей                     среды в Кыргызской Республике               (В редакции постановлений Правительства КР от </w:t>
      </w:r>
      <w:hyperlink w:history="1" r:id="rIdf5mfu9lfk-jega2uqe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2006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ftq7aatoswgsajgzd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</w:t>
      </w:r>
      <w:hyperlink w:history="1" r:id="rIdsvly-pivz-ghpi5kf7m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Коэффициенты экологической ситуации и экологической                   значимости состояния атмосферного воздуха на                   территории Кыргызской Республики.                   Коэффициенты экологической ситуации и экологической                   значимости состояния водных объектов.                   Коэффициенты экологической ситуации и экологической                   значимости состояния мест размещения отходов     </w:t>
      </w:r>
      <w:hyperlink w:history="1" r:id="rIddq9pvbnhmxzo0tfv0pn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Нормативы платы за выброс в атмосферу загрязняющих                   веществ от стационарных и передвижных источников.                   Нормативы платы за сбросы загрязняющих веществ                   в поверхностные и подземные водные объекты     </w:t>
      </w:r>
      <w:r>
        <w:rPr>
          <w:rFonts w:ascii="Arial" w:cs="Arial" w:eastAsia="Arial" w:hAnsi="Arial"/>
          <w:sz w:val="24"/>
          <w:szCs w:val="24"/>
        </w:rPr>
        <w:t xml:space="preserve">Приложение 3.</w:t>
      </w:r>
      <w:r>
        <w:rPr>
          <w:rFonts w:ascii="Arial" w:cs="Arial" w:eastAsia="Arial" w:hAnsi="Arial"/>
          <w:sz w:val="24"/>
          <w:szCs w:val="24"/>
        </w:rPr>
        <w:t xml:space="preserve">Удельная плата для различных видов топлива                           1. Общие положения      1.1. Настоящие  Инструктивно-методические  указания по определениюплаты за загрязнение окружающей среды в Кыргызской Республике (далее  -Инструкция)  разработаны в соответствии с </w:t>
      </w:r>
      <w:hyperlink w:history="1" r:id="rIdarc2c3la2-r1y6heue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охране окружающей среды".     Инструкция предназначена  для использования природопользователями,территориальными органами по охране окружающей среды, органами исполни-тельной власти Кыргызской Республики.     1.2. Плата за загрязнение окружающей среды взимается с юридическихи  физических  лиц  независимо  от  организационно-правовых форм и формсобственности,  на которой они основаны, включая совместные предприятияс участием иностранных юридических и физических лиц, которым предостав-лено право ведения производственно-хозяйственной деятельности на терри-тории Кыргызской Республики (далее - природопользователи),  за исключе-нием случаев, предусмотренных пунктом 4.2.     1.3. Плата  за  загрязнение  окружающей среды взимается с природо-пользователей,  осуществляющих следующие виды воздействия на окружающуюсреду:     - выброс в атмосферу загрязняющих веществ от стационарных и перед-вижных источников;     - сброс загрязняющих веществ в поверхностные водные объекты и под-земный горизонт;     - размещение отходов в окружающей среде.     1.4. Корректировка  размера  платы за загрязнение окружающей среды(далее - плата за загрязнение) с учетом изменения уровня  цен  произво-дится государственными органами по охране окружающей среды.     Коэффициенты индексации платы ежеквартально принимаются специальноуполномоченными  государственными  органами  охраны окружающей среды поофициальным данным Национального  статистического  комитета  КыргызскойРеспублики. В 2002 году коэффициент индексации принят за базовый и рав-ным 1.     1.5. Внесение платы за загрязнение не освобождает природопользова-телей от выполнения мероприятий по охране окружающей среды,  а также отуплаты  штрафных  санкций  за  экологические правонарушения и нанесениевреда,  причиненного загрязнением окружающей среды здоровью и имуществуграждан в соответствии с Законом Кыргызской Республики "Об охране окру-жающей среды", а также другими нормативными правовыми актами.     1.6. В случае, когда подразделения и филиалы предприятий, располо-женные на отдельных от головных предприятий  территориях,  не  являютсяюридическими  лицами и не имеют расчетных счетов,  плату за загрязнениеэтими подразделениями и филиалами вносят головные предприятия.  Платежипоступают в  местные фонды охраны природы и развития лесной отрасли техтерриторий, где расположены указанные подразделения и филиалы предприя-тия через систему казначейства.     (В редакции  постановления  Правительства  КР от  </w:t>
      </w:r>
      <w:hyperlink w:history="1" r:id="rIduaj2lclnbcb0yj7a-d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fir7nykmmikedgknrd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1.7. Корректировку размеров платы за загрязнение с учетом освоенияприродопользователями средств на выполнение природоохранных мероприятийв  соответствии  с законодательством Кыргызской Республики осуществляютгосударственные органы по охране окружающей среды в  установленном  по-рядке.     1.8. Исходные  данные  для  расчета  платежей  природопользователипредставляют  ежеквартально  в территориальные органы охраны окружающейсреды до 10 числа месяца, следующего за отчетным кварталом.                        2. Термины и определения      2.1. В Инструкциях приведены следующие термины и определения:     Коэффициент индексации платы - средневзвешенная величина измененияцен по отношению к рассматриваемому периоду базового года.  Принимаетсяпо официальным данным Национального статистического комитета КыргызскойРеспублики.     Коэффициент экологической значимости - расчетная величина,  харак-теризующая ценность природных ресурсов по типам территорий и значимостиводных объектов. При его определении учитывалась степень возможного ис-пользования.     Коэффициент экологической ситуации - расчетная величина,  характе-ризующая усредненное значение превышения существующего загрязнения раз-личных типов территорий,  водных объектов. При его определении учитыва-лись фоновое загрязнение территорий и водных объектов и прогнозные дан-ные по их загрязнению,  условия и характер рассеивания вредных примесейв атмосферном воздухе,  показатели относительной опасности  загрязненияатмосферного воздуха над территориями различных типов,  плотность насе-ления.     Нормативы платы  - произведение ставки платы от выбросов и сбросовзагрязняющих веществ на показатели относительной опасности  конкретногозагрязняющего вредного вещества (А) для окружающей среды и здоровья на-селения.     Плата за  загрязнение окружающей среды - форма частичного возмеще-ния ущерба окружающей среде,  возникающего при  осуществлении  природо-пользователем  хозяйственной и иной деятельности и негативного воздейс-твия (загрязнения) на окружающую среду.     Показатель относительной  опасности  веществ - величина,  обратнаязначению предельно-допустимой концентрации загрязняющего  вещества  дляатмосферного воздуха или воды водного объекта.  Для отходов - величина,учитывающая класс токсичности (опасности) отходов.     Полигон -  природоохранное сооружение для централизованного сбора,обезвреживания,  захоронения (хранения) токсичных и нетоксичных отходовпромышленных предприятий, организаций и учреждений, захоронения твердыхбытовых отходов,  обеспечивающим защиту от загрязнения атмосферы, почв,поверхностных и грунтовых вод, препятствующий распространению болезнет-ворных микроорганизмов.     Ставка платы  за загрязнение окружающей среды за приведенную тонну- усредненная величина удельного экономического ущерба, возникающего отвыбросов,  сбросов загрязняющих веществ и размещения отходов в окружаю-щей среде, утверждаемая Жогорку Кенешем Кыргызской Республики.     Санкционированные свалки - территории, разрешенные органами испол-нительной власти на местах для размещения промышленных и бытовых  отхо-дов,  но не обустроенные в соответствии со СНиП 2.01.28-85 и эксплуати-руемые с отклонениями от требований санитарно-эпидемиологического  над-зора.  Являются  временным  объектом  для размещения отходов,  подлежатобустройству в соответствии с природоохранными требованиями или  закры-тию в случае невыполнения мероприятий в установленные сроки.     Трансграничные водные объекты - любые поверхностные или  подземныеводные объекты с их бассейнами,  которые пересекают границы между двумяили более государствами или расположены на таких границах.                  3. Порядок определения размеров платы                    за загрязнение окружающей среды      3.1. Размеры  платы  за  загрязнение определяются на основании ут-вержденной ставки платы путем умножения  норматива  платы  за  выбросы,сбросы загрязняющих веществ и размещение отходов на коэффициенты эколо-гической ситуации и экологической значимости по территориям,  коэффици-ент индексации платы и фактическую массу загрязняющих веществ.     3.2. Коэффициенты экологической ситуации и экологической значимос-ти состояния атмосферного воздуха,  почвы и водных объектов на террито-рии Кыргызской Республики вводятся для  учета  суммарного  воздействия,оказываемого выбросами (сбросами, размещением отходов) загрязняющих ве-ществ на данной территории.     Коэффициенты экологической  ситуации  и  экологической  значимостисостояния атмосферного воздуха приняты с учетом показателя  относитель-ной  опасности загрязнения атмосферного воздуха над территорией различ-ных типов (Приложение 1, табл. 1).     Коэффициенты экологической  ситуации  и  экологической  значимостисостояния водных объектов в Кыргызской Республике приняты по  бассейнамосновных водных объектов (Приложение 1, табл. 2).     Коэффициенты экологической  ситуации  и  экологической  значимостисостояния почвы приняты с учетом опасности отходов, размещаемых на тер-ритории Кыргызской Республики (Приложение 1, табл. 3).     3.3. (Утратил  силу  в соответствии с постановлением ПравительстваКР от </w:t>
      </w:r>
      <w:hyperlink w:history="1" r:id="rIdkmzotwrsjnxpitrdcmv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3.4. Плата  за  загрязнение  окружающей  среды состоит из платы завыбросы загрязняющих веществ в атмосферный воздух,  сбросы загрязняющихвеществ со сточными водами и размещение отходов.      П = Пвыб. + Псбр. + Потх.                                     (1)      3.5. Плата  за загрязнение окружающей среды определяется как суммаплаты в пределах установленных лимитов (выбросов,  сбросов,  размещенияотходов) и за сверхлимитное загрязнение окружающей среды.      П = Пл + Псл                                                  (2)      3.6. Расчет платы производится по формуле:      Пл = E Нi x Кинд x Мi x Кэ, где:                              (3)      Mi   - фактическая масса загрязняющих веществ, поступающая в окру-            жающую среду, в тоннах;     Hi   - норматив платы  за  1  тонну  i-го  загрязняющего  вещества            (сом);      Hi = Р х Ai, где:      Р    - ставка платы (сом/приведенная тонна);     Ai   - показатель относительной опасности;     i    - вид загрязняющего вещества (i = 1, 2, 3, ..., n);     Кэ   - коэффициент экологической ситуации и  экологической  значи-            мости, Kэ = K1 x K2;     Кинд - коэффициент индексации платы.     3.7. Норматив платы за размещение отходов определяется как  произ-ведение ставки платы на показатели,  учитывающие классы токсичности от-ходов.     3.8. Показатели относительной опасности веществ (Ai) рассчитывают-ся на основе нормативных документов: "Санитарно-эпидемиологических пра-вил и нормативов", утвержденных постановлением Главного Государственно-го санитарного врача Кыргызской Республики от  29.10.2003  г.  №  45,Гигиенических нормативов ГН 2.1.6.1339-03 "Ориентировочные  безопасные уровни воздействия (ОБУВ) загрязняющих веществ  в атмосферном  воздухе населенных мест" и "Гигиенических  нормативов ГН 2.1.6.1338-03   "Пре-дельно-допустимые концентрации (ПДК) загрязняющих веществ в атмосферном  воздухе  населенных  мест",  "Гигиенических нормативов  ГН  2.1.5.1315-03 "Предельно допустимые концентрации (ПДК) химических веществ в воде  водных  объектов  хозяйственно-питьевого  и культурно-бытового   водо-пользования",   Гигиенических   нормативов  ГН 2.1.5.1316-03 "Ориенти-ровочные допустимые уровни (ОДУ)  химических  веществ в  воде  водных объектов хозяйственно-питьевого и культурно-бытового водопользования",утвержденных постановлением Главного Государственного санитарного вра-ча Кыргызской Республики от 28 мая 2004 года № 20 и "Правил охраны по-верхностных вод", утвержденных Государственным  комитетом  по  охране природы Кыргызской Республики  в 1993 г.   и   зарегистрированных   в  Министерстве   юстиции   Кыргызской   Республики  инд.   № 136     от 13.10.1993 г.      Ai = 1/ПДКi, где:      i    - вид загрязняющего вещества;     ПДКi - предельно допустимая концентрация i-го загрязняющего вещес-            тва для атмосферного воздуха или воды водного объекта.     Для атмосферного  воздуха принимается предельно-допустимая средне-суточная концентрация загрязняющего вещества  (ПДКсс).  При  отсутствииПДКсс принимается предельно-допустимая максимально разовая концентрация(ПДКмр),  при отсутствии ПДКмр принимается  ориентировочный  безопасныйуровень воздействия (ОБУВ).     Для водных объектов принимается предельно допустимая  концентрацияв воде рыбохозяйственных водоемов (ПДКрх).  При отсутствии ПДКрх прини-мается предельно-допустимая концентрация вещества в воде водных  объек-тов  хозяйственно-питьевого  и  культурно-бытового  водопользования илиориентировочно безопасные уровни воздействия (ОБУВ).     Для отходов  показатель относительной опасности определяется в за-висимости от класса его токсичности по формуле:                          3,5     Aiотх. = 5 + |Kтi-5|   ;      Ктi - класс токсичности отходов.     Для нетоксичных отходов, твердых бытовых и отходов, для которых не установлен класс токсичности, показатель относительной опасности прини-мается равным 5.             4. Расчет платы за выбросы загрязняющих веществ                в атмосферу от стационарных источников      4.1. Плата за выбросы загрязняющих веществ в атмосферу от  стацио-нарных источников в размерах, не превышающих установленных природополь-зователю лимитов выбросов, определяется по формуле:      Пл = E Hi x Кинд х Mi x Кэ, где:                              (4)      При Mi (&lt;, =)="" мiл="" i="" -="" вид="" загрязняющего="" вещества="" (i="1," 2,="" 3,...,="" n);="" hi="" -="" норматив="" платы="" за="" выброс="" 1="" тонны="" i-го="" загрязняющего="" вещес-="" тва="" (сом);="" hi="Р" х="" ai,="" где:="" р="" -="" ставка="" платы="" (сом/приведенная="" тонна);="" ai="" -="" показатель="" относительной="" опасности;="" mi="" -="" фактический="" выброс="" i-го="" загрязняющего="" вещества="" (т).="" исходными="" данными="" для="" определения="" фактической="" массы="" выбросов="" заг-="" рязняющих="" веществ="" в="" атмосферный="" воздух="" служат:="" -="" данные="" контрольно-измерительной="" лаборатории="" природопользователя,="" органов="" государственного="" экологического="" контроля,="" иной="" лаборатории,="" аккредитованной="" на="" право="" проведения="" аналитических="" работ;="" -="" данные="" о="" расходе="" топлива,="" сырья,="" материалов;="" -="" данные="" о="" временном="" режиме="" оборудования="" за="" отчетный="" период;="" -="" данные="" о="" времени="" и="" эффективности="" работы="" пылегазоочистного="" обору-="" дования.="" для="" природопользователей,="" имеющих="" сезонный="" характер="" работы,="" воз-="" можно="" считать="" отчетным="" периодом="" сезон="" года;="" мiл="" -="" лимитный="" выброс="" i-го="" загрязняющего="" вещества="" (т);="" кэ="" -="" коэффициент="" экологической="" ситуации="" и="" экологической="" значи-="" мости="" атмосферы="" в="" данном="" регионе:="" кэ="К1" х="" к2;="" кинд="" -="" коэффициент="" индексации="" платы.="" 4.2.="" природопользователи,="" осуществляющие="" выбросы="" загрязняющих="" ве-="" ществ="" в="" атмосферу,="" связанные="" с="" производством="" тепла="" и="" электрической="" энергии="" для="" нужд="" населения="" и="" организаций,="" финансируемых="" из="" бюджета,="" мо-="" гут="" освобождаются="" от="" платы="" за="" объемы="" выбросов,="" вызванные="" выработкой="" тепловой="" и="" электрической="" энергии="" для="" указанных="" категорий,="" при="" условии="" соблюдения="" ими="" установленных="" допустимых="" нормативов="" выбросов="" загрязняю-="" щих="" веществ.="" 4.3.="" плата="" за="" сверхлимитный="" выброс="" определяется="" путем="" умножения="" соответствующего="" норматива="" платы="" за="" загрязнение="" на="" величину="" превышения="" фактической="" массы="" выбросов="" над="" установленными="" лимитами,="" суммирования="" полученных="" произведений="" по="" видам="" загрязняющих="" веществ="" и="" умножения="" этих="" сумм="" на="" повышающий="" коэффициент="" 5.="" псл="5" e="" hi="" х="" кинд="" х="" (mi="" -="" мiл)="" х="" кэ="" (5)="" 4.4.="" при="" отсутствии="" разрешения="" на="" выбросы="" загрязняющих="" веществ="" в="" атмосферу="" плата="" за="" выбросы="" загрязняющих="" веществ="" определяется="" путем="" ум-="" ножения="" фактического="" выброса="" на="" норматив="" платы="" с="" повышающим="" коэффициен-="" том="" 2.="" 5.="" расчет="" платы="" за="" выбросы="" загрязняющих="" веществ="" в="" атмосферу="" от="" передвижных="" источников="" плата="" за="" выбросы="" загрязняющих="" веществ="" в="" атмосферу="" от="" передвижных="" источников="" -="" транспорта="" (автомобильного,="" железнодорожного="" и="" водного).="" 5.1.="" плата="" за="" загрязнение="" атмосферного="" воздуха="" передвижными="" источ-="" никами="" взимается:="" -="" с="" юридических="" лиц,="" использующих="" транспортное="" топливо="" для="" перед-="" вижных="" источников,="" имеющих="" собственные="" хранилища,="" азс,="" пазс,="" газонапол-="" нительные="" станции;="" -="" с="" автозаправочных="" и="" газонаполнительных="" станций="" при="" реализации="" транспортного="" топлива="" физическим="" и="" юридическим="" лицам="" в="" розницу.="" 5.2.="" плата="" за="" выбросы="" загрязняющих="" веществ="" в="" атмосферу="" от="" перед-="" вижных="" источников="" определяется="" по="" формуле:="" пп="E" уе="" х="" кинд="" х="" те="" х="" кэ,="" где:="" (6)="" пп="" -="" плата="" за="" выбросы="" загрязняющих="" веществ="" в="" атмосферу="" от="" перед-="" вижных="" источников="" (сом);="" е="" -="" вид="" топлива="" (е="1," 2,="" ...,="" n);="" уе="" -="" приведенный="" норматив="" платы="" за="" выбросы="" загрязняющих="" веществ,="" образующихся="" при="" использовании="" 1="" тонны="" е-го="" вида="" топлива="" (сом)="" (приложение="" 3);="" те="" -="" количество="" е-го="" вида="" топлива,="" использованного="" передвижными="" источниками="" и="" (или)="" реализованного="" сторонним="" потребителям="" за="" отчетный="" период="" (т);="" кинд="" -="" коэффициент="" индексации="" платы;="" кэ="" -="" коэффициент="" экологической="" ситуации="" и="" экологической="" значи-="" мости="" территорий="" для="" передвижных="" источников="" кэ="K1" x="" к2.="" 5.3.="" приведенный="" норматив="" платы="" за="" выбросы="" загрязняющих="" веществ="" от="" передвижных="" источников,="" образующихся="" при="" использовании="" 1="" тонны="" различ-="" ных="" видов="" топлива,="" определяется="" по="" формуле:="" уе="E" нi="" x="" мi,="" где:="" (7)="" i="" -="" вид="" загрязняющего="" вещества="" (i="" -="" 1,="" 2,="" 3,="" ...,="" n);="" hi="" -="" норматив="" платы="" за="" выброс="" 1="" тонны="" i-го="" загрязняющего="" вещества="" (сом);="" hi="Р" х="" ai,="" где:="" р="" -="" ставка="" платы="" (сом/приведенная="" тонна);="" ai="" -="" показатель="" относительной="" опасности;="" mi="" -="" масса="" i-го="" загрязняющего="" вещества,="" содержащегося="" в="" отработав-="" ших="" газах="" технически="" исправного="" транспортного="" средства,="" отве-="" чающего="" действующим="" стандартам="" и="" техническим="" условиям="" заво-="" да-изготовителя,="" при="" использовании="" 1="" тонны="" е-го="" вида="" топлива.="" 5.4.="" в="" качестве="" основных="" нормирующих="" загрязняющих="" веществ="" для="" пе-="" редвижных="" источников="" рассматриваются:="" оксиды="" углерода="" и="" азота,="" углево-="" дороды,="" сажа,="" соединения="" свинца,="" диоксид="" серы.="" 5.5.="" определение="" платы="" за="" выбросы="" загрязняющих="" веществ="" в="" атмосферу="" воздушными="" судами.="" для="" внутренних="" рейсов="" воздушных="" судов="" плата="" определяется="" по="" следу-="" ющей="" формуле:="" пвс="E" уе="" x="" кинд="" x="" те="" x="" кэ,="" где:="" (8)="" пвс="" -="" плата="" за="" выбросы="" загрязняющих="" веществ="" в="" атмосферу="" от="" воз-="" душных="" судов="" (сом);="" е="" -="" вид="" топлива="" (е="1," 2,="" ...,="" n);="" уе="" -="" приведенный="" норматив="" платы="" за="" выбросы="" загрязняющих="" веществ,="" образующихся="" при="" использовании="" 1="" тонны="" е-го="" вида="" топлива="" (сом),="" (приложение="" 3);="" кинд="" -="" коэффициент="" индексации="" платы;="" кэ="" -="" коэффициент="" экологической="" ситуации="" и="" экологической="" значи-="" мости;="" кэ="К1" x="" к2;="" те="" -="" количество="" е-го="" вида="" топлива,="" израсходованного="" за="" отчетный="" период="" (т).="" для="" внешних="" рейсов="" воздушных="" судов="" плата="" определяется="" по="" следующей="" формуле:="" пвс="E" уц="" х="" кинд="" х="" n="" х="" кэ,="" где:="" (9)="" п="" -="" плата="" за="" выбросы="" загрязняющих="" веществ="" в="" атмосферу="" от="" воздуш-="" ных="" судов="" (сом);="" уц="" -="" приведенный="" норматив="" платы="" за="" один="" взлетно-посадочный="" цикл;="" уц="E" нi="" x="" мi,="" где:="" (10)="" п="" -="" количество="" взлетно-посадочных="" циклов;="" кинд="" -="" коэффициент="" индексации="" платы;="" кэ="" -="" коэффициент="" экологической="" ситуации="" и="" экологической="" значи-="" мости;="" кэ="К1" х="" к2;="" i="" -="" вид="" загрязняющего="" вещества="" (i="" -="" 1,="" 2,="" 3,="" ...,="" n);="" hi="" -="" норматив="" платы="" за="" выброс="" 1="" тонны="" i-го="" загрязняющего="" вещес-="" тва="" (сом);="" приложение="" 2="" таблица="" 1.="" hi="Р" х="" ai,="" где:="" р="" -="" ставка="" платы="" (сом/приведенная="" тонна);="" ai="" -="" показатель="" относительной="" опасности="" вещества;="" mi="" -="" масса="" i-го="" загрязняющего="" вещества,="" содержащегося="" в="" отрабо-="" тавших="" газах="" воздушных="" судов="" за="" один="" взлетно-посадочный="" цикл="" (т).="" 6.="" расчет="" платы="" за="" сбросы="" загрязняющих="" веществ="" со="" сточными="" водами="" 6.1.="" плата="" за="" сбросы="" загрязняющих="" веществ="" в="" размерах,="" не="" превышаю-="" щих="" установленные="" природопользователю="" лимиты,="" определяется="" по="" формуле:="" пл="E" нi="" x="" кинд="" x="" мi="" х="" кэ,="" где:="" (11)="" при="" mi=""&gt;&lt;, =)="" мiл="" i="" -="" вид="" загрязняющего="" вещества="" (i="1," 2,="" ...,="" n);="" пл="" -="" плата="" за="" сбросы="" загрязняющих="" веществ="" в="" пределах="" установлен-="" ного="" лимита="" (сом);="" mi="" -="" фактический="" сброс="" i-го="" загрязняющего="" вещества="" (т);="" mлi="" -="" лимитный="" сброс="" i-го="" загрязняющего="" вещества="" (т);="" hi="" -="" норматив="" платы="" за="" сброс="" 1="" тонны="" i-го="" загрязняющего="" вещества="" (сом);="" hi="Р" х="" ai,="" где:="" р="" -="" ставка="" платы="" (сом/приведенная="" тонна);="" ai="" -="" показатель="" относительной="" опасности;="" кэ="" -="" коэффициент="" экологической="" ситуации="" и="" экологической="" значи-="" мости="" поверхностного="" водного="" объекта="" и="" подземного="" горизон-="" та;="" kэ="K1" x="" k2;="" кинд="" -="" коэффициент="" индексации="" платы.="" 6.2.="" плата="" за="" сверхлимитный="" сброс="" определяется="" путем="" умножения="" со-="" ответствующего="" норматива="" платы="" за="" загрязнение="" на="" величину="" превышения="" фактической="" массы="" сбросов="" над="" установленными="" лимитами,="" суммирования="" по-="" лученных="" произведений="" по="" видам="" загрязняющих="" веществ="" и="" умножения="" этих="" сумм="" на="" повышающий="" коэффициент="" 5.="" псл="5" e="" hi="" х="" (mi="" -="" miл)="" х="" кэ="" х="" кинд,="" где:="" (12)="" при="" mi=""&gt; Мiл.     6.3. При отсутствии разрешения на сброс загрязняющих веществ платавзимается как за сверхлимитный сброс и определяется путем умножения со-ответствующего норматива платы за загрязнение  на  величину  превышенияфактической массы сброса над лимитной, определяемой по предельно-допус-тимой концентрации (ПДК) для водоемов соответствующей категории с повы-шающим коэффициентом 2.     При отсутствии разрешения на сброс, если фактический сброс не пре-вышает ПДК, плата взимается с повышающим коэффициентом 2.     6.4. При сбросе в городскую канализацию сточных вод  промышленнымипредприятиями   плата  за  загрязнение  осуществляется  непосредственнопредприятиями.     За сброс  хозбытовых  и приравненных к ним производственных стоковхозяйствующими субъектами и субъектами предпринимательства оплату  про-изводят  природопользователи,  принимающие на очистку указанные стоки исбрасывающие их в поверхностные водные объекты и подземный горизонт.     Природопользователи, осуществляющие сброс в водные объекты загряз-няющих веществ хозяйственно-бытового происхождения от населения и  объ-ектов,  финансируемых  из  бюджета  освобождаются от платы за указанныезагрязнения в соответствующих объемах, при условии соблюдения ими уста-новленных лимитов.     6.5. Плата за сброс сточных вод на поля фильтрации,  земледельчес-кие поля орошения,  рельеф местности, коллекторно-дренажные сети, сухиерусла рек,  саи взимается в пределах установленных лимитов при соблюде-нии природопользователем правил эксплуатации,  норм нагрузки, проектныхпоказателей по очистке. Если нарушение правил эксплуатации сооружений ине соблюдение норм нагрузки сточных вод и загрязняющих веществ приводитк загрязнению подземных вод,  платежи взимаются  как  за  сверхлимитноезагрязнение.     В случае сброса загрязняющих веществ на рельеф местности без соот-ветствующего  разрешения платежи взимаются как за сверхлимитное загряз-нение.     6.6. Фактическая  масса сброшенных загрязняющих веществ в случаях,указанных в пп.  6.1 и 6.2, определяется по данным отчета 2-тп "водхоз"или расчетным путем по объему сбрасываемых стоков и результатам анализасточных вод.                  7. Расчет платы за размещение отходов      7.1. Размер платы за размещение отходов в  пределах  установленныхприродопользователю лимитов определяется по формуле:      Пл = E Hi х Кинд х Mi x Кэ, где:                              (13)      При Mi (&lt;, =)="" mлi="" mi="" -="" фактическое="" размещение="" i-го="" отхода="" (т);="" i="" -="" вид="" отхода="" (i="1," 2,="" 3,="" ...,="" n);="" mлi="" -="" годовой="" лимит="" на="" размещение="" i-го="" отхода="" (т);="" hi="" -="" норматив="" платы="" за="" 1="" тонну="" размещаемых="" отходов="" (сом);="" hi="Р" х="" ai;="" где:="" ai="" -="" показатель="" относительной="" опасности="" отхода,="" определяется="" в="" зависимости="" от="" класса="" его="" токсичности;="" 3,5="" ai="5" +="" |ктi-5|="" ;="" ктi="" -="" класс="" токсичности="" отходов;="" кэ="" -="" коэффициент="" экологической="" ситуации="" и="" экологической="" значи-="" мости="" почв="" в="" данном="" регионе;="" кэ="К1" x="" к2;="" кинд="" -="" коэффициент="" индексации="" платы.="" 7.2.="" размер="" платы="" за="" сверхлимитное="" размещение="" отходов="" определяется="" путем="" умножения="" норматива="" платы="" на="" величину="" превышения="" фактической="" мас-="" сы="" размещаемых="" отходов="" над="" установленным="" лимитом="" по="" каждому="" виду="" отхо-="" дов,="" суммирования="" произведений="" по="" видам="" отходов="" и="" их="" умножения="" на="" коэф-="" фициент="" 5.="" псл="5" x="" e="" нi="" x="" кинд="" x="" (мi="" -="" млi)="" x="" кэ="" (14)="" при="" мi=""&gt; Млi.     7.3. Оплате  подлежат  все виды отходов,  размещаемые в окружающейсреде.     Отходы подразделяются на:     - нетоксичные отходы добывающей промышленности;     - отходы  вскрышных и вмещающих пород,  а также отходы обогащения,образующиеся на предприятиях  горнодобывающей  отрасли  республики,  заисключением токсичных отходов 1-4 классов опасности;     - нетоксичные отходы перерабатывающей промышленности;     - отходы,  образующиеся в технологических процессах, и отходы про-изводственного потребления (амортизированное оборудование, изделия, ма-териалы,  тара, не загрязненная химическими веществами и т.п.), за иск-лючением токсичных отходов 1-4 классов опасности;     - нетоксичные  отходы,  образующиеся  на  предприятиях транспорта,торговли, связи, бытовых услуг, в научных организациях и в сельском хо-зяйстве;     - отходы жилищно-коммунального хозяйства (ТБО), для которых не ус-тановлен класс опасности;     - токсичные отходы 1-4 классов опасности.     Плату за  размещение  твердых (бытовых и др.) и малотоксичных про-мышленных отходов 4 класса опасности на специализированных  муниципаль-ных полигонах,  свалках, предназначенных для размещения указанных отхо-дов, осуществляют непосредственно предприятия и хозяйствующие субъекты,которые размещают отходы в окружающей среде.     7.4. Лимиты на размещение отходов представляют собой разницу междупланируемыми  объемами  образования  отходов и планируемыми объемами ихиспользования и устанавливаются исходя из нормативов образования и  ис-пользования  отходов  на предприятии,  норм расхода сырья и материалов,объема производимой продукции, объема накопителя.     7.5. К  сверхлимитным  объемам  размещения отходов относятся неис-пользуемые отходы, образующиеся сверх нормативов, установленных нормамирасхода сырья и материалов на производство продукции,  объемы образова-ния некондиционной продукции,  не предусмотренной технологическими рег-ламентами и нормативами,  а также объемы размещения отходов в соответс-твии с оформленным в установленном порядке разрешением.     Объем отходов,  неиспользованный в установленные сроки, рассматри-вается как сверхлимитный.     7.6. Класс  опасности или токсичности отходов определяется в соот-ветствии с нормативными правовыми актами Кыргызской Республики, утверж-денными  в установленном порядке уполномоченными государственными орга-нами Кыргызской Республики.     7.7. Размещение  отходов  производства  потребления осуществляетсяна:     - полигонах для захоронения твердых бытовых отходов,  на которых вустановленном  порядке  подлежат  захоронению  некоторые  виды  твердыхинертных промышленных отходов, в том числе 4 класса опасности;     - полигонах общегородского назначения по обезвреживанию и  захоро-нению токсичных промышленных отходов;     - полигонах,  принадлежащих  отдельному  предприятию  или   группепредприятий  для захоронения токсичных и нетоксичных промышленных отхо-дов;     - отвалах, шламохранилищах для складирования (хранения) много тон-нажных неиспользуемых промышленных отходов;     - санкционированных свалках.     7.8. При размещении токсичных отходов на специализированных  поли-гонах, в шламохранилищах, хвостохранилищах и в отвалах, отвечающим тре-бованиям СНиП и другой нормативной документации, с природопользователейплата за размещение отходов не взимается,  если они в установленном за-конодательством порядке осуществляют страхование размещаемых отходов  всвязи с возможным экологическим риском. При отсутствии страхования пла-та взимается с понижающим коэффициентом 0,5.     7.9. При размещении отходов на полигонах, шламохранилищах и другихспециально оборудованных объектах,  расположенных на принадлежащих  илиарендуемых природопользователем и подведомственных ему территориях, присоблюдении правил экологически безопасных условий хранения и  захороне-ния отходов,  требований нормативно-технической документации, к размеруплаты устанавливается понижающий коэффициент  0,3.  Соответственно  принесоблюдении указанных правил коэффициент не применяется.     7.10. Хозяйствующие субъекты, финансируемые из бюджета, в резуль-тате  деятельности  которых образуются твердые бытовые отходы (ТБО),  атакже население освобождаются от платы за размещение ТБО на специализи-рованных районных,  городских полигонах и свалках, при условии соблюде-ния ими природоохранных требований.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Приложение 1                                                               Таблица 1                              КОЭФФИЦИЕНТЫ           экологической ситуации и экологической значимости             состояния атмосферного воздуха на территории                         Кыргызской Республики -----------------------------------------------------------------------|         Разделение территорий            |Коэффициенты экологической||                                          | ситуации и экологической ||                                          |   значимости состояния   ||                                          |   атмосферного воздуха   ||                                          |--------------------------||                                          |     К1     |      К2     ||------------------------------------------|------------|-------------||Особо охраняемые территории и курортные   |     10     |       5     ||зоны                                      |            |             ||------------------------------------------|------------|-------------||Для городов с населением более 300 тыс.   |            |             ||(гор. Бишкек, Ош)                         |            |             ||для источников высотой до 50 м            |     12     |      10     ||------------------------------------------|------------|-------------||для источников высотой более 50 м         |      8     |       1     ||------------------------------------------|------------|-------------||Для городов и населенных пунктов менее    |            |             ||300 тыс.                                  |            |             ||для источников высотой до 50 м            |     10     |       8     ||------------------------------------------|------------|-------------||для источников высотой более 50 м         |      6     |       1     ||------------------------------------------|------------|-------------||Для прочих территорий                     |      4     |       3     ||------------------------------------------|------------|-------------||Для передвижных источников, использующих  |     10     |        5    ||различные виды топлива, кроме             |            |             ||этилированных(*)                          |            |             ||------------------------------------------|------------|-------------||Для передвижных источников, использующих, |     10     |       10    ||этилированные виды топлива(*)             |            |             |-----------------------------------------------------------------------     Для газообразных  веществ,  выбрасываемых в атмосферу  от стаци-онарных источников К1 принимать равным 1.     (*) -  данные коэффициенты приняты,  как средневзвешенная величинадля всей транспортной сети.     Коэффициент экологической  ситуации состояния атмосферного воздухапринят с учетом показателя относительной опасности  загрязнения  атмос-ферного воздуха над территорией различных типов.                                                               Таблица 2                              КОЭФФИЦИЕНТЫ                экологической ситуации и экологической                 значимости состояния водных объектов -----------------------------------------------------------------------|        Место сброса сточных вод         |Коэффициенты |Коэффициенты ||                                         |экологической|экологической||                                         |  ситуации   |  значимости ||                                         |-------------|-------------||                                         |     К1      |      К2     ||-----------------------------------------|-------------|-------------||Озеро Иссык-Куль, трансграничные водные  |     100     |       3     ||объекты, подземный горизонт              |             |             ||-----------------------------------------|-------------|-------------||Рельеф местности, коллекторно-дренажная  |     100     |       2     ||сеть, сухие русла рек, селевые саи,      |             |             ||земледельческие поля орошения, поля      |             |             ||испарения, поля фильтрации               |             |             ||-----------------------------------------|-------------|-------------||Прочие водные объекты                    |     100     |       1     |-----------------------------------------------------------------------                                                               Таблица 3                              КОЭФФИЦИЕНТЫ           экологической ситуации и экологической значимости                   состояния мест размещения отходов -----------------------------------------------------------------------|№|    Место размещения  |Коэффициенты | Коэффициенты экологической   || |                      |экологической|         значимости           || |                      |  ситуации   |                              || |                      |-------------|------------------------------|| |                      |     К       |              К2              ||-|----------------------|-------------|------------------------------|| |Полигоны              |     1       |От границы н/п менее 3 км - 10||-|----------------------|-------------|3-10 км                   -  5|| |Санкционированная     |     4       |более 10 км               -  1|| |свалка                |             |                              |-----------------------------------------------------------------------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Приложение 2                                                               Таблица 1                                НОРМАТИВЫ           платы за выброс в атмосферу загрязняющих веществ               от стационарных и передвижных источников -----------------------------------------------------------------------|Наименование загрязняющих вредных веществ|      ПДК      | Нормативы ||                                         |среднесуточные,|  платы за ||                                         |    мг/куб.м   |выброс 1 т ||                                         |               |   (сом)   ||-----------------------------------------|---------------|-----------||Азота диоксид                            |   0,04        |     30    ||-----------------------------------------|---------------|-----------||Азота оксид                              |   0,06        |     20    ||-----------------------------------------|---------------|-----------||Акролеин                                 |   0,03        |     40    ||-----------------------------------------|---------------|-----------||Акрилонитрил                             |   0,03        |     40    ||-----------------------------------------|---------------|-----------||Альдегид масляный                        |   0,015       |     80    ||-----------------------------------------|---------------|-----------||Алюминия оксид                           |   0,04(**)    |     30    ||-----------------------------------------|---------------|-----------||Аммиак                                   |   0,04        |     30    ||-----------------------------------------|---------------|-----------||Аммония нитрат (аммиачная селитра)       |   0,3         |      4    ||-----------------------------------------|---------------|-----------||Ангидрид сернистый (двуокись серы)       |   0,05        |     24    ||-----------------------------------------|---------------|-----------||Ангидрид уксусный                        |   0,03        |     40    ||-----------------------------------------|---------------|-----------||Ангидрид фталевый (пары, аэрозоль)       |   0,1         |     12    ||-----------------------------------------|---------------|-----------||Ангидрид фосфорный                       |   0,05        |     24    ||-----------------------------------------|---------------|-----------||Ангидрид хромовый                        |   0,0015(**)  |     800   ||-----------------------------------------|---------------|-----------||Ацетон                                   |   0,35        |       3,4 ||-----------------------------------------|---------------|-----------||Ацетальдегид (уксусный альдегид)         |   0,01        |     120   ||-----------------------------------------|---------------|-----------||Аэрозоль краски                          |   0,15(1)     |       8   ||-----------------------------------------|---------------|-----------||Бенз(а)пирен 3,4                         |   0,000001    | 1200000   ||-----------------------------------------|---------------|-----------||Бензин (нефтяной, малосернистый в        |   1,5         |       0,8 ||пересчете на углерод)                    |               |           ||-----------------------------------------|---------------|-----------||Бензол                                   |   0,1         |      12   ||-----------------------------------------|---------------|-----------||Бутилацетат                              |   0,1         |      12   ||-----------------------------------------|---------------|-----------||Бутил хлористый                          |   0,07(*)     |      17   ||-----------------------------------------|---------------|-----------||Бор аморфный                             |   0,01        |     120   ||-----------------------------------------|---------------|-----------||Бром                                     |   0,04        |      30   ||-----------------------------------------|---------------|-----------||Ванадия пятиокись                        |   0,002       |     600   ||-----------------------------------------|---------------|-----------||Взвеш. в-ва - прочие нетоксичные без     |   0,15        |       8   ||аром. углевод., токс. мет. SiO2          |               |           ||-----------------------------------------|---------------|-----------||Винилацетат                              |   0,15        |       8   ||-----------------------------------------|---------------|-----------||Винил хлористый                          |   0,005       |     240   ||-----------------------------------------|---------------|-----------||Водород бромистый                        |   0,1         |      12   ||-----------------------------------------|---------------|-----------||Водород фтористый                        |   0,005       |     240   ||-----------------------------------------|---------------|-----------||Водород хлористый (соляная кислота)      |   0,2         |       6   ||-----------------------------------------|---------------|-----------||Водород цианистый (водорода цианид,      |   0,01        |     120   ||синильная кислота)                       |               |           ||-----------------------------------------|---------------|-----------||Дихлордифторметан (фреон - 12)           | 100           |       0,12||-----------------------------------------|---------------|-----------||Железа оксиды (в пересчете на железо)    |   0,04        |      30   ||-----------------------------------------|---------------|-----------||Железа хлорид (в пересчете на железо)    |   0,004       |     300   ||-----------------------------------------|---------------|-----------||Железа сульфат (в пересчете на железо)   |   0,007       |     171   ||-----------------------------------------|---------------|-----------||Угольная зола теплоэлектростанций (с     |   0,02        |      60   ||содержанием окиси кальция 35-40%,        |               |           ||дисперсностью до 3 мкм и ниже не         |               |           ||менее 97%)                               |               |           ||-----------------------------------------|---------------|-----------||Кадмия оксид (в пересчете на кадмий)     |   0,0003      |    4000   ||-----------------------------------------|---------------|-----------||Зола углей(2)                            |   0,3         |     12    ||Кузнецкого, Донецкого, Экибастузского    |               |           ||месторождений (с содержанием окиси       |               |           ||кремния свыше 20 до 70%)                 |               |           ||-----------------------------------------|---------------|-----------||Кальция оксид (негашеная известь)        |   0,3(*)      |       4   ||-----------------------------------------|---------------|-----------||Керосин 16                               |   1,2(**)     |       1   ||-----------------------------------------|---------------|-----------||Кислота азотная                          |   0,15        |       8   ||-----------------------------------------|---------------|-----------||Кислота валериановая                     |   0,01        |     120   ||-----------------------------------------|---------------|-----------||Кислота капроновая                       |   0,005       |     240   ||-----------------------------------------|---------------|-----------||Кислота масляная                         |   0,01        |     120   ||-----------------------------------------|---------------|-----------||Кислота борная                           |   0,02        |      60   ||-----------------------------------------|---------------|-----------||Кислота серная                           |   0,1         |      12   ||-----------------------------------------|---------------|-----------||Кислота уксусная                         |   0,06        |      20   ||-----------------------------------------|---------------|-----------||Кислота фосфорная                        |   0,02(**)    |      60   ||-----------------------------------------|---------------|-----------||Кремния оксид                            |   0,02(*)     |      60   ||-----------------------------------------|---------------|-----------||Кобальт металлический                    |   0,001       |    1200   ||-----------------------------------------|---------------|-----------||Кобальта оксид                           |   0,001       |    1200   ||-----------------------------------------|---------------|-----------||Ксилол                                   |   0,2         |       6   ||-----------------------------------------|---------------|-----------||Магния оксид                             |   0,05        |      24   ||-----------------------------------------|---------------|-----------||Марганец и его соединения                |   0,001       |    1200   ||-----------------------------------------|---------------|-----------||Медь (оксид меди в пересчете на медь)    |   0,002       |     600   ||-----------------------------------------|---------------|-----------||Мышьяк, неорганические соединения        |   0,003       |     400   ||-----------------------------------------|---------------|-----------||Метил хлористый                          |   0,06(*)     |      20   ||-----------------------------------------|---------------|-----------||Метил меркаптан                          |   0,000009    |  133333   ||-----------------------------------------|---------------|-----------||Натр едкий (гидроокись натрия)           |   0,01(*)     |     120   ||-----------------------------------------|---------------|-----------||Натрия оксид                             |   0,01        |     120   ||-----------------------------------------|---------------|-----------||Натрия карбонат (сода кальцинированная)  |   0,04(**)    |      30   ||-----------------------------------------|---------------|-----------||Нафталин                                 |   0,003       |     400   ||-----------------------------------------|---------------|-----------||Никель металлический                     |   0,001       |    1200   ||-----------------------------------------|---------------|-----------||Нитробензол                              |   0,008       |     150   ||-----------------------------------------|---------------|-----------||Озон                                     |   0,03        |      40   ||-----------------------------------------|---------------|-----------||Олова хлорид (в пересчете на олово)      |   0,05        |      24   ||-----------------------------------------|---------------|-----------||Пыль древесная                           |   0,1(**)     |      12   ||-----------------------------------------|---------------|-----------||Пыль извести и гипса                     |   0,5(*)      |       2,4 ||-----------------------------------------|---------------|-----------||Пыль каменноугольная                     |   0,15(1)     |       8   ||-----------------------------------------|---------------|-----------||Пыль коксовая и агломерационная          |   0,15(1)     |       8   ||-----------------------------------------|---------------|-----------||Пыль лубяная, хлопчатобумажная,          |   0,05        |      24   ||хлопковая, льняная                       |               |           ||-----------------------------------------|---------------|-----------||Пыль шерстяная, пуховая, меховая         |   0,03(**)    |      40   ||-----------------------------------------|---------------|-----------||Пыль неорганическая содержащая двуокись  |               |           ||кремния в %:                             |               |           ||- выше 70 (динас и др.);                 |   0,05        |      24   ||- от 20 до 70 (цемент, оливин, апатит,   |   0,1         |      12   ||  глина, шамот паолиновый);              |               |           ||- ниже 20 (доломит и пр.)                |   0,15        |       8   ||-----------------------------------------|---------------|-----------||Пыль, стекла, стекловолокна              |   0,05        |      24   ||-----------------------------------------|---------------|-----------||Пыль стеклопластика                      |   0,06(*)     |      20   ||-----------------------------------------|---------------|-----------||Пыль абразивная                          |   0,04(**)    |      30   ||-----------------------------------------|---------------|-----------||Пыль сахара, сахарозы                    |   0,1         |      12   ||-----------------------------------------|---------------|-----------||Пыль зерновая                            |   0,15        |      8    ||-----------------------------------------|---------------|-----------||Пыль растительная                        |   0,3         |      3    ||-----------------------------------------|---------------|-----------||Пыль мучная                              |   0,1         |     12    ||-----------------------------------------|---------------|-----------||Пыль табака                              |   0,0004      |   3000    ||-----------------------------------------|---------------|-----------||Пыль пресс порошков                      |   0,1         |      12   ||-----------------------------------------|---------------|-----------||Пыль комбикормовая                       |   0,01(**)    |     120   ||-----------------------------------------|---------------|-----------||Пыль мясокостной муки                    |   0,01(**)    |     120   ||-----------------------------------------|---------------|-----------||Пыль каучука                             |   0,5(**)     |       2,4 ||-----------------------------------------|---------------|-----------||Полистирол (пыль)                        |   0,35(**)    |       3,4 ||-----------------------------------------|---------------|-----------||Ртуть металлическая и ее соед. (в        |   0,0003      |    4000   ||пересчете на ртуть)                      |               |           ||-----------------------------------------|---------------|-----------||Растворитель древесно-спиртовой марки А  |   0,12        |      10   ||-----------------------------------------|---------------|-----------||Сажа                                     |   0,05        |      24   ||-----------------------------------------|---------------|-----------||Свинец сернистый (в пересчете на свинец) |   0,0017      |     706   ||-----------------------------------------|---------------|-----------||Свинец и его соединения, кроме           |   0,0003      |    4000   ||тетраэтилсвинца (в пересчете на свинец)  |               |           ||-----------------------------------------|---------------|-----------||Сварочный аэрозоль с сод. Mn до 30%      |   0,001       |    1200   ||-----------------------------------------|---------------|-----------||Сероводород                              |   0,008       |     150   ||-----------------------------------------|---------------|-----------||Синтетические моющие средства            |   0,01        |     120   ||-----------------------------------------|---------------|-----------||Скипидар                                 |   1           |       1,2 ||-----------------------------------------|---------------|-----------||Спирт бутиловый (бутанол)                |   0,1         |      12   ||-----------------------------------------|---------------|-----------||Спирт изопропиловый                      |   0,6         |       2   ||-----------------------------------------|---------------|-----------||Спирт метиловый (метанол)                |   0,5         |       2,4 ||-----------------------------------------|---------------|-----------||Спирт этиловый (этанол)                  |   5           |       0,24||-----------------------------------------|---------------|-----------||Сольвент-нафта                           |   0,2(**)     |       6   ||-----------------------------------------|---------------|-----------||Стирол                                   |   0,002       |     600   ||-----------------------------------------|---------------|-----------||Теллура двуоксид (в пересчете на теллур) |   0,0005      |    2400   ||-----------------------------------------|---------------|-----------||Тетраэтилсвинец                          |   0,000003(**)|  400000   ||-----------------------------------------|---------------|-----------||Тетрахлорэтилен (перхлорэтилен)          |   0,06        |      20   ||-----------------------------------------|---------------|-----------||Толуол                                   |   0,6         |       2   ||-----------------------------------------|---------------|-----------||Трихлорметан (хлороформ)                 |   0,03        |      40   ||-----------------------------------------|---------------|-----------||Трихлорэтан                              |   0,2         |       6   ||-----------------------------------------|---------------|-----------||Уайт-спирит                              |   1(**)       |       1,2 ||-----------------------------------------|---------------|-----------||Углеводороды низкомолекулярные (пары     |   1(*)        |       1,2 ||жидких топлив и др.)                     |               |           ||-----------------------------------------|---------------|-----------||Углерода оксид                           |   3           |       0,4 ||-----------------------------------------|---------------|-----------||Углерод четыреххлористый                 |   0,7         |       1,7 ||-----------------------------------------|---------------|-----------||Фенол                                    |   0,003       |     400   ||-----------------------------------------|---------------|-----------||Фтортрихлорметан (фреон - 11)            |  10           |       0,12||-----------------------------------------|---------------|-----------||Формальдегид                             |   0,003       |     400   ||-----------------------------------------|---------------|-----------||Фтористоводородная (плавиковая) кислота  |   0,02        |      60   ||-----------------------------------------|---------------|-----------||Фтора газообразные соединения            |   0,02        |      60   ||-----------------------------------------|---------------|-----------||Фурфурол                                 |   0,05        |      24   ||-----------------------------------------|---------------|-----------||Хлорбензол                               |   0,1         |      12   ||-----------------------------------------|---------------|-----------||Хромовый ангидрид (трехокись хрома),     |   0,0015      |     800   ||хромовый шестивалентный в пересчете на   |               |           ||трехокись хрома                          |               |           ||-----------------------------------------|---------------|-----------||Циклогексан                              |   1,4         |       0,86||-----------------------------------------|---------------|-----------||Цинка оксид (в пересчете на цинк)        |   0,05        |      24   ||-----------------------------------------|---------------|-----------||Этил ацетат                              |   0,1         |      12   ||-----------------------------------------|---------------|-----------||Этилбензол                               |   0,02        |      60   ||-----------------------------------------|---------------|-----------||Этилен                                   |   3           |       0,4 ||-----------------------------------------|---------------|-----------||Этилцеллозольв                           |   0,7(**)     |       1,7 |-----------------------------------------------------------------------     Примечания:     (1) - значение ПДКсс для указанных  веществ  принято  равным  0,15согласно  абзацу  4  стр.50  "Временной типовой методики по определениюэкономической эффективности осуществления природоохранных мероприятий иоценки экономического ущерба,  причиняемого народному хозяйству загряз-нением окружающей среды".     (2) - угли Карагандинских и Кара-Кечинских месторождений приравни-ваются к Кузнецкому месторождению исходя из технических характеристик     (*) - максимально-разовые ПДК;     (**) - ориентировочные безопасные уровни воздействия (ОБУВ).(В редакции </w:t>
      </w:r>
      <w:hyperlink w:history="1" r:id="rIdkr9ffdn-opt1rfnamd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февраля 2006 года №107)                                                               Таблица 2                                НОРМАТИВЫ         платы за сбросы загрязняющих веществ в поверхностные                      и подземные водные объекты -----------------------------------------------------------------------|   Наименование загрязняющих  |Предельно-допустимая|Удельный норматив||        вредных веществ       |   концентрация ЗВ  |      платы      ||                              |в водоемах рыб.-хоз.|                 ||                              |    катег. ПДКр/х   |                 ||------------------------------|--------------------|-----------------||Азот аммонийный               |        0,05        |        24,0     ||------------------------------|--------------------|-----------------||Азот нитратный                |        9,1         |         0,13    ||------------------------------|--------------------|-----------------||Азот нитритный                |        0,02        |        60,0     ||------------------------------|--------------------|-----------------||Алкил сульфонаты-СПАВ         |        0,1         |        12,0     ||------------------------------|--------------------|-----------------||Алюминий (Al3+)               |        0,5(*)      |         2,4     ||------------------------------|--------------------|-----------------||Бензол                        |        0,5         |         2,4     ||------------------------------|--------------------|-----------------||БПК полн.                     |        3,0         |         0,4     ||------------------------------|--------------------|-----------------||Ванадий                       |        0,001       |      1200,0     ||------------------------------|--------------------|-----------------||Вольфрам                      |        0,0008      |      1500,0     ||------------------------------|--------------------|-----------------||Железо общее                  |        0,1         |        12,0     ||------------------------------|--------------------|-----------------||Кадмий                        |        0,005       |       240,0     ||------------------------------|--------------------|-----------------||Кобальт (Co2+)                |        0,01        |       120,0     ||------------------------------|--------------------|-----------------||Марганец                      |        0,01        |       120,0     ||------------------------------|--------------------|-----------------||Медь (Cu2+)                   |К природному        |      1200,0     ||                              |естественному фону  |                 ||                              |0,001               |                 ||------------------------------|--------------------|-----------------||Молибден (по Mo6+)            |К природному        |      3000,0     ||                              |естественному фону  |                 ||                              |0,0004              |                 ||------------------------------|--------------------|-----------------||Мышьяк                        |        0,05        |        24,0     ||------------------------------|--------------------|-----------------||Нефть и нефтепродукты         |        0,05        |        24,0     ||------------------------------|--------------------|-----------------||Никель (Ni2+)                 |        0,01        |       120,0     ||------------------------------|--------------------|-----------------||Роданид (Son)                 |        0,15        |         8,0     ||------------------------------|--------------------|-----------------||Ртуть (Hg2+)                  |        0,0001      |     12000       ||------------------------------|--------------------|-----------------||Свинец (Pb2+)                 |        0,1         |        12       ||------------------------------|--------------------|-----------------||Сероуглерод                   |        1,0         |         1,2     ||------------------------------|--------------------|-----------------||Сульфаты                      |      100           |         0,012   ||------------------------------|--------------------|-----------------||Фенолы                        |        0,001       |      1200       ||------------------------------|--------------------|-----------------||Фтор (F-)                     |        0,75        |         1,6     ||------------------------------|--------------------|-----------------||Хлорид (Cl-)                  |      300           |         0,004   ||------------------------------|--------------------|-----------------||Хром трехвалентный            |        0,5(*)      |         2,4     ||------------------------------|--------------------|-----------------||Хром шистивалентный           |        0,001       |      1200       ||------------------------------|--------------------|-----------------||Цинк (Zn2+)                   |        0,01        |       120       ||------------------------------|--------------------|-----------------||Цианиды                       |        0,05        |        24,0     |-----------------------------------------------------------------------     (*) - приведены ПДК для водоемов культурно-бытовой категории.     Для определения  норматива  платы для веществ не вошедших в данныйперечень необходимо использовать санитарные нормы и правила для  водое-мов различных категорий.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Приложение 3         Приведенный норматив платы для различных видов топлива              (В редакции постановления Правительства КР от                 </w:t>
      </w:r>
      <w:hyperlink w:history="1" r:id="rId1ehwi9x4x2qjfqgk3eo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2006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Приведенный норматив  платы для различных видов топлива составляет(сом/т или сом/тыс.куб.м газа):     Бензин этилированный АИ 93, 95, 96, 98                        2,76                          А 76, 72, 80, 85, 90, 92                 1,81     Бензин неэтилированный АИ 93                                  0,72                            А 76, 72                               0,8     Дизельное топливо (керосин)                                   1,52     Сжатый природный газ                                          0,65     Сжиженный газ                                                 0,8     Авиационное топливо                                           0,72     Приведенный норматив  платы для различных типов воздушных судов заодин взлетно-посадочный цикл составляет (сом):     1. Дальние магистральные самолеты (типа Ил-62М)               0,95     2. Широкофюзеляжные самолеты (типа Ил-86, аэробус)            1,85     3. Среднемагистральные самолеты (типа Ту-154)                 1,59     4. Ближнемагистральные самолеты (типа Ту-134)                 0,58     5. Самолеты местного воздушного сообщения                     0,25        (типа Ан-24, Як-40, Ан-2)     6. Транспортные самолеты (типа Ил-76, Ан-12)                  1,5     7. Самолеты сил коалиции и Российской авиабазы                1,85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hbbef1gxnnu2bnn0f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dalil.kg/document/55656</w:t>
      </w:r>
    </w:hyperlink>
  </w:p>
  <w:p>
    <w:pPr>
      <w:spacing w:after="0" w:before="40"/>
      <w:jc w:val="center"/>
    </w:pPr>
    <w:hyperlink w:history="1" r:id="rIdxj8jwgprsme7589eqtt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v_u3ofyxt9whxfh9-i3" Type="http://schemas.openxmlformats.org/officeDocument/2006/relationships/hyperlink" Target="https://dalil.kg/document/95265" TargetMode="External"/><Relationship Id="rIdn54k3a-mizu7xpjmj98z2" Type="http://schemas.openxmlformats.org/officeDocument/2006/relationships/hyperlink" Target="https://dalil.kg/document/55970" TargetMode="External"/><Relationship Id="rIdf5mfu9lfk-jega2uqexyr" Type="http://schemas.openxmlformats.org/officeDocument/2006/relationships/hyperlink" Target="https://dalil.kg/document/57147" TargetMode="External"/><Relationship Id="rId6ftq7aatoswgsajgzdp7u" Type="http://schemas.openxmlformats.org/officeDocument/2006/relationships/hyperlink" Target="https://dalil.kg/document/57843" TargetMode="External"/><Relationship Id="rIdsvly-pivz-ghpi5kf7m8f" Type="http://schemas.openxmlformats.org/officeDocument/2006/relationships/hyperlink" Target="https://dalil.kg/document/55656#1" TargetMode="External"/><Relationship Id="rIddq9pvbnhmxzo0tfv0pn8i" Type="http://schemas.openxmlformats.org/officeDocument/2006/relationships/hyperlink" Target="https://dalil.kg/document/55656#2" TargetMode="External"/><Relationship Id="rIdarc2c3la2-r1y6heueltp" Type="http://schemas.openxmlformats.org/officeDocument/2006/relationships/hyperlink" Target="https://dalil.kg/document/218" TargetMode="External"/><Relationship Id="rIduaj2lclnbcb0yj7a-dej3" Type="http://schemas.openxmlformats.org/officeDocument/2006/relationships/hyperlink" Target="https://dalil.kg/document/57843" TargetMode="External"/><Relationship Id="rIdfir7nykmmikedgknrd-qo" Type="http://schemas.openxmlformats.org/officeDocument/2006/relationships/hyperlink" Target="https://dalil.kg/document/57843" TargetMode="External"/><Relationship Id="rIdkmzotwrsjnxpitrdcmvk3" Type="http://schemas.openxmlformats.org/officeDocument/2006/relationships/hyperlink" Target="https://dalil.kg/document/57843" TargetMode="External"/><Relationship Id="rIdkr9ffdn-opt1rfnamdblu" Type="http://schemas.openxmlformats.org/officeDocument/2006/relationships/hyperlink" Target="https://dalil.kg/document/57147" TargetMode="External"/><Relationship Id="rId1ehwi9x4x2qjfqgk3eofl" Type="http://schemas.openxmlformats.org/officeDocument/2006/relationships/hyperlink" Target="https://dalil.kg/document/5714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hbbef1gxnnu2bnn0fjd" Type="http://schemas.openxmlformats.org/officeDocument/2006/relationships/hyperlink" Target="https://dalil.kg/document/55656" TargetMode="External"/><Relationship Id="rIdxj8jwgprsme7589eqtt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2026-09-24T07:58:06.534Z</dcterms:created>
  <dcterms:modified xsi:type="dcterms:W3CDTF">2026-09-24T07:58:06.534Z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