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сентября 2004 года N 684             ПОСТАНОВЛЕНИЕ ПРАВИТЕЛЬСТВА КЫРГЫЗСКОЙ РЕСПУБЛИКИ                  О проекте Закона Кыргызской Республики            "О ратификации Соглашения о воздушном сообщении              между Правительством Кыргызской Республики           и Правительством Чешской Республики, подписанного                  29 апреля 2004 года в городе Прага" (В редакции постановления Правительства КР от </w:t>
      </w:r>
      <w:hyperlink w:history="1" r:id="rId0nprbkl3ti7z3zso9qy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№77</w:t>
        </w:r>
      </w:hyperlink>
      <w:r>
        <w:rPr>
          <w:rFonts w:ascii="Arial" w:cs="Arial" w:eastAsia="Arial" w:hAnsi="Arial"/>
          <w:sz w:val="24"/>
          <w:szCs w:val="24"/>
        </w:rPr>
        <w:t xml:space="preserve">)    В целях выполнения внутригосударственных процедур согласно статье 24Соглашения  о  воздушном  сообщении  между  Правительством  КыргызскойРеспублики и Правительством Чешской Республики, подписанного 29 апреля2004 года в городе Прага, и на основании законов Кыргызской Республики</w:t>
      </w:r>
      <w:hyperlink w:history="1" r:id="rIdenrmhfprqo5za79sej_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1_xw_aftxowpsshiizz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dyxks7df7wmqeyt8mx8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 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  КыргызскойРеспублики постановляет:  1.   Согласиться   с  </w:t>
      </w:r>
      <w:hyperlink w:history="1" r:id="rIdgbt7w4slpw6uqvqz8ui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 Соглашения  о  воздушном сообщении  между  ПравительствомКыргызской    Республики   и   Правительством   Чешской    Республики,подписанного 29 апреля 2004 года в городе Прага".  2.  Направить  вышеназванный законопроект  на  рассмотрение  ЖогоркуКенеша Кыргызской Республики.  3. Назначить  министра  транспорта  и  коммуникаций  Кыргызской  Рес-публики официальным представителем Правительства Кыргызской  Республикипри  рассмотрении данного законопроекта Жогорку Кенешем Кыргызской Рес-публики.     Премьер-министр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mkjlggdaskl-zmwga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dalil.kg/document/55844</w:t>
      </w:r>
    </w:hyperlink>
  </w:p>
  <w:p>
    <w:pPr>
      <w:spacing w:after="0" w:before="40"/>
      <w:jc w:val="center"/>
    </w:pPr>
    <w:hyperlink w:history="1" r:id="rIdfozdsicsvvsiedidkmz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prbkl3ti7z3zso9qycr" Type="http://schemas.openxmlformats.org/officeDocument/2006/relationships/hyperlink" Target="https://dalil.kg/document/57108" TargetMode="External"/><Relationship Id="rIdenrmhfprqo5za79sej_k-" Type="http://schemas.openxmlformats.org/officeDocument/2006/relationships/hyperlink" Target="https://dalil.kg/document/252" TargetMode="External"/><Relationship Id="rId1_xw_aftxowpsshiizzpk" Type="http://schemas.openxmlformats.org/officeDocument/2006/relationships/hyperlink" Target="https://dalil.kg/document/641" TargetMode="External"/><Relationship Id="rIddyxks7df7wmqeyt8mx8wz" Type="http://schemas.openxmlformats.org/officeDocument/2006/relationships/hyperlink" Target="https://dalil.kg/document/641" TargetMode="External"/><Relationship Id="rIdgbt7w4slpw6uqvqz8uibe" Type="http://schemas.openxmlformats.org/officeDocument/2006/relationships/hyperlink" Target="https://dalil.kg/document/556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mkjlggdaskl-zmwgam7" Type="http://schemas.openxmlformats.org/officeDocument/2006/relationships/hyperlink" Target="https://dalil.kg/document/55844" TargetMode="External"/><Relationship Id="rIdfozdsicsvvsiedidkmz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2026-09-30T09:49:01.045Z</dcterms:created>
  <dcterms:modified xsi:type="dcterms:W3CDTF">2026-09-30T09:49:01.045Z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