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 (В соответствии постановления Правительства КР               </w:t>
      </w:r>
      <w:hyperlink w:history="1" r:id="rIdjsaas28zhbfjecj5bh8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декабря 2005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12 октября 2004 года N 755            ПОСТАНОВЛЕНИЕ ПРАВИТЕЛЬСТВА КЫРГЫЗСКОЙ РЕСПУБЛИКИ            О Государственном комитете Кыргызской Республики               по туризму, спорту и молодежной политике      В целях совершенствования структуры Государственного комитета Кыр-гызской Республики по туризму, спорту и молодежной политике и на основепроведенного функционального анализа Правительство Кыргызской Республи-ки постановляет:     1. Утвердить прилагаемые:     - </w:t>
      </w:r>
      <w:hyperlink w:history="1" r:id="rIdbyvqax_5puovm6nkmf1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 Государственном  комитете Кыргызской Республики потуризму, спорту и молодежной политике;     - </w:t>
      </w:r>
      <w:hyperlink w:history="1" r:id="rIdig0by0oyikz5fc3k4eo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комитета Кыргызской Республикипо туризму, спорту и молодежной политике.     2. Признать утратившим силу </w:t>
      </w:r>
      <w:hyperlink w:history="1" r:id="rId6r03f3w21hpv3jdie9e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27 апреля 2001 года N  201  "О  Государственном  комитетеКыргызской Республики по туризму, спорту и молодежной политике".      Премьер-министр                                    Н.Танаев                                                     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12 октября 2004 года N 755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СХЕМА</w:t>
      </w:r>
      <w:r>
        <w:rPr>
          <w:rFonts w:ascii="Arial" w:cs="Arial" w:eastAsia="Arial" w:hAnsi="Arial"/>
          <w:sz w:val="24"/>
          <w:szCs w:val="24"/>
        </w:rPr>
        <w:t xml:space="preserve">      управления Государственного комитета Кыргызской Республики               по туризму, спорту и молодежной политике                      -----------------------------                     |  Государственный комитет  |                     ------------------------------------------------------------  |  --------------------------------|Департамент по делам молодежи|&lt;-|-&gt;| Центр олимпийской подготовки |---|     при Госкомтурспорте     |  |  |         сборных команд       |  |-------------------------------  |  --------------------------------  |              v                  |  --------------------------------  |-------------------------------  |  |    Республиканское училище   |  ||   Республиканский дворец    |&lt;-|-&gt;|     олимпийского резерва     |&lt;-||      молодежи "Манас"       |  |  |          им.Ш.Сыдыкова       |  |-------------------------------  |  --------------------------------  |-------------------------------  |  --------------------------------  ||     Департамент туризма     |&lt;-|-&gt;|  Спортивно-медицинский центр |&lt;-|-------------------------------  |  --------------------------------  |-------------------------------  |  --------------------------------  || Государственное предприятие |&lt;-|  |  Республиканская спортивная  |  ||  "Главная спортивная арена" |  |-&gt;|    детско-юношеская школа    |&lt;-|-------------------------------  |  |   олимпийского резерва по    |  |-------------------------------  |  |        тяжелой атлетике      |  ||    Спортивно-культурный     |  |  --------------------------------  ||    центр имени Каба уулу    |&lt;-|  --------------------------------  ||          Кожомкула          |  |  |  Республиканская спортивная  |  |-------------------------------  |  |    детско-юношеская школа    |&lt;-|                                 |-&gt;|олимпийского резерва по борьбе|  |                                 |  |             и боксу          |  |                                 |  --------------------------------  |                                 |  --------------------------------  |                                 |  |  Республиканская спортивная  |  |                                 |-&gt;|    детско-юношеская школа    |&lt;-|                                 |  |   олимпийского резерва по    |  |                                 |  |            футболу           |  |                                 |  --------------------------------  |                                 |  --------------------------------  |                                 |  |  Республиканская спортивная  |  |                                 |  |    детско-юношеская школа    |  |                                 |-&gt;|   олимпийского резерва по    |&lt;-|                                 |  |конному спорту и современному |  |                                 |  |           пятиборью          |  |                                 |  --------------------------------  |                                 |  --------------------------------  |                                 |  |  Республиканская спортивная  |  |                                 |  |    детско-юношеская школа    |  |                                 --&gt;|олимпийского резерва по водным|&lt;--                                    |         видам спорта         |                                    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h0wxbppedvloh-gz5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dalil.kg/document/55926</w:t>
      </w:r>
    </w:hyperlink>
  </w:p>
  <w:p>
    <w:pPr>
      <w:spacing w:after="0" w:before="40"/>
      <w:jc w:val="center"/>
    </w:pPr>
    <w:hyperlink w:history="1" r:id="rIdfs1bopibxu8c4gktxku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aas28zhbfjecj5bh8jr" Type="http://schemas.openxmlformats.org/officeDocument/2006/relationships/hyperlink" Target="https://dalil.kg/document/56938" TargetMode="External"/><Relationship Id="rIdbyvqax_5puovm6nkmf1gr" Type="http://schemas.openxmlformats.org/officeDocument/2006/relationships/hyperlink" Target="https://dalil.kg/document/55927" TargetMode="External"/><Relationship Id="rIdig0by0oyikz5fc3k4eorr" Type="http://schemas.openxmlformats.org/officeDocument/2006/relationships/hyperlink" Target="https://dalil.kg/document/55926#1" TargetMode="External"/><Relationship Id="rId6r03f3w21hpv3jdie9ero" Type="http://schemas.openxmlformats.org/officeDocument/2006/relationships/hyperlink" Target="https://dalil.kg/document/550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h0wxbppedvloh-gz57t" Type="http://schemas.openxmlformats.org/officeDocument/2006/relationships/hyperlink" Target="https://dalil.kg/document/55926" TargetMode="External"/><Relationship Id="rIdfs1bopibxu8c4gktxku4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2026-09-25T20:25:54.825Z</dcterms:created>
  <dcterms:modified xsi:type="dcterms:W3CDTF">2026-09-25T20:25:54.825Z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