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УТРАЧИВАЕТ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16 февраля 2021 года № 44г.Бишкек, Дом Правительстваот 27 октября 2004 года № 782             ПОСТАНОВЛЕНИЕ ПРАВИТЕЛЬСТВА КЫРГЫЗСКОЙ РЕСПУБЛИКИ             О внесении дополнений в постановление Правительства            Кыргызской Республики  от 17 октября 2002 года № 706            "О нормах продовольственного пайка военнослужащих                  Вооруженных Сил Кыргызской Республики"     Правительство Кыргызской Республики  постановляет: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17 октября 2002 года № 706 "О нормах продовольственного пайка военнослужащих Вооруженных Сил Кыргызской Республики" следующие дополнения:     -пункт 2 дополнить абзацем восьмым следующего содержания: "-ночной паек (для военнослужащих           -норма №8-не менее 606,4 ккалПограничной службы Кыргызской Республики,   (приложение №8)";несущих службу в ночное время, в составе пограничных нарядов)   -дополнить постановление приложением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№8</w:t>
      </w:r>
    </w:p>
    <w:p>
      <w:r>
        <w:rPr>
          <w:rFonts w:ascii="Arial" w:cs="Arial" w:eastAsia="Arial" w:hAnsi="Arial"/>
          <w:sz w:val="24"/>
          <w:szCs w:val="24"/>
        </w:rPr>
        <w:t xml:space="preserve">в редакции согласно приложению к настоящему постановлению.    Премьер-министр     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№8                                             к постановлению Правительства                                                Кыргызской Республики                                              от 27 октября 2004 года № 782                            Норма №8 "ночной паек"(для военнослужащих Пограничной службы Кыргызской Республики несущих     службу в ночное время в составе пограничных нарядов, если период   исполнения обязанностей военной службы включает не менее двух часов             ночного времени с 22.00 до 06.00 часов) ------------------------------------------------------------------------|Наименование |Продукты |Белки|Жиры|Углеводы|Килокалории|Ca   |Fe  |"С ||продуктов    |     гр  |     |    |        |           |mr   | mr | mr||----------------------------------------------------------------------||Хлеб пшенич- |100      |7,6  |0,9 |50,1    |231        |23   |1,86|0  ||ный первого  |         |     |    |        |           |     |    |   ||сорта        |         |     |    |        |           |     |    |   ||----------------------------------------------------------------------||Колбасы полу-|30       |4,9  |10,3| -      |112,8      |8,7  |0,8 |0  ||копченные или|         |     |    |        |           |     |    |   ||мясокопче-   |         |     |    |        |           |     |    |   ||ности        |         |     |    |        |           |     |    |   ||----------------------------------------------------------------------||Масло коровье|15       |0,12 |10,8| 0,2    |99,1       |3,6  |0,03|0  ||коровье      |         |     |    |        |           |     |    |   ||(сливочное)  |         |     |    |        |           |     |    |   | |----------------------------------------------------------------------||Сахар        |20       |-    |-   |19,9    |75,8       |0,4  |0,06|0  | |----------------------------------------------------------------------||Печенье      |20       |1,5  |2,3 |14,8    |87,2       |5,8  |0,42|0  ||----------------------------------------------------------------------||Чай          |0,5      |0,1  |0,02|0,07    |0,5        |2,47 |0,41|   ||----------------------------------------------------------------------||Итого        |         |14,2 |24,3|85      |606,4      |44   |3,5 |0, ||             |         |     |    |        |           |     |    |05 |------------------------------------------------------------------------ С учетом коэффициента уварки К=444,04 Первый заместитель Руководителя АппаратаПремьер-министра Кыргызской Республики     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ynkrxxyv0fskdjqsr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dalil.kg/document/55931</w:t>
      </w:r>
    </w:hyperlink>
  </w:p>
  <w:p>
    <w:pPr>
      <w:spacing w:after="0" w:before="40"/>
      <w:jc w:val="center"/>
    </w:pPr>
    <w:hyperlink w:history="1" r:id="rIdyd3-jjgj66pwsrenfbd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ynkrxxyv0fskdjqsrul" Type="http://schemas.openxmlformats.org/officeDocument/2006/relationships/hyperlink" Target="https://dalil.kg/document/55931" TargetMode="External"/><Relationship Id="rIdyd3-jjgj66pwsrenfbd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2026-09-24T14:02:43.055Z</dcterms:created>
  <dcterms:modified xsi:type="dcterms:W3CDTF">2026-09-24T14:02:43.055Z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