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kwtkz26-23qnjyhwbla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4 декабря 2004 года, № 884                                               ПОСТАНОВЛЕНИЕ ПРАВИТЕЛЬСТВА КЫРГЫЗСКОЙ РЕСПУБЛИКИ                                                                         Об утверждении Программы мероприятий                по реализации Концепции государственной              миграционной политики Кыргызской Республики       Во исполнение Указа Президента Кыргызской Республики «О  Концепциигосударственной  миграционной политики Кыргызской  Республики»  от  30апреля   2004   года   №   151  Правительство  Кыргызской   Республикипостановляет:   1.   Утвердить  прилагаемую  Программу  мероприятий  по  реализацииКонцепции  государственной миграционной политики Кыргызской Республики(далее - Программа).   2.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-обеспечить реализацию мероприятий Программы;   -при  необходимости привлечения государственных средств ежегодно  вустановленные  сроки  представлять в Министерство финансов  КыргызскойРеспублики  расчеты к смете расходов для включения  в  республиканскийбюджет и своевременного их финансирования;   -принять меры по привлечению дополнительных,внебюджетных источниковфинансирования   в   соответствии   с   законодательством   КыргызскойРеспублики;   -представлять  отчет  о   выполнении  соответствующих   мероприятийПрограммы  в  Министерство  иностранных дел Кыргызской  Республики  поитогам каждого года до 25 января.   3.   Министерству   финансов   Кыргызской   Республики   обеспечитьфинансирование мероприятий Программы, исходя из возможностей бюджета.   4.  Признать утратившим силу постановление Правительства КыргызскойРеспублики  от  3  июля  2000 года </w:t>
      </w:r>
      <w:hyperlink w:history="1" r:id="rIdwqkd0fd9qj3pcvepkgakk">
        <w:r>
          <w:rPr>
            <w:rFonts w:ascii="Arial" w:cs="Arial" w:eastAsia="Arial" w:hAnsi="Arial"/>
            <w:color w:val="1D4ED8"/>
            <w:sz w:val="24"/>
            <w:szCs w:val="24"/>
            <w:u w:val="single"/>
          </w:rPr>
          <w:t xml:space="preserve">№ 392</w:t>
        </w:r>
      </w:hyperlink>
      <w:r>
        <w:rPr>
          <w:rFonts w:ascii="Arial" w:cs="Arial" w:eastAsia="Arial" w:hAnsi="Arial"/>
          <w:sz w:val="24"/>
          <w:szCs w:val="24"/>
        </w:rPr>
        <w:t xml:space="preserve"> «О Программу  мероприятий  пореализации  Концепции государственной демографической  и  миграционнойполитики Кыргызской Республики».   5.  Контроль  за выполнением настоящего постановления возложить  наотдел    международного   сотрудничества   Аппарата   Премьер-министраКыргызской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bl7udn3nhxijfhenmbp">
      <w:r>
        <w:rPr>
          <w:rFonts w:ascii="Arial" w:cs="Arial" w:eastAsia="Arial" w:hAnsi="Arial"/>
          <w:color w:val="132D3F"/>
          <w:sz w:val="16"/>
          <w:szCs w:val="16"/>
          <w:u w:val="single"/>
        </w:rPr>
        <w:t xml:space="preserve">dalil.kg/document/56031</w:t>
      </w:r>
    </w:hyperlink>
  </w:p>
  <w:p>
    <w:pPr>
      <w:spacing w:after="0" w:before="40"/>
      <w:jc w:val="center"/>
    </w:pPr>
    <w:hyperlink w:history="1" r:id="rIdwpqsobifgamugyaxkek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tkz26-23qnjyhwblamh" Type="http://schemas.openxmlformats.org/officeDocument/2006/relationships/hyperlink" Target="https://dalil.kg/document/158975" TargetMode="External"/><Relationship Id="rIdwqkd0fd9qj3pcvepkgakk" Type="http://schemas.openxmlformats.org/officeDocument/2006/relationships/hyperlink" Target="https://dalil.kg/document/74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bl7udn3nhxijfhenmbp" Type="http://schemas.openxmlformats.org/officeDocument/2006/relationships/hyperlink" Target="https://dalil.kg/document/56031" TargetMode="External"/><Relationship Id="rIdwpqsobifgamugyaxkek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2026-09-24T05:30:02.277Z</dcterms:created>
  <dcterms:modified xsi:type="dcterms:W3CDTF">2026-09-24T05:30:02.277Z</dcterms:modified>
</cp:coreProperties>
</file>

<file path=docProps/custom.xml><?xml version="1.0" encoding="utf-8"?>
<Properties xmlns="http://schemas.openxmlformats.org/officeDocument/2006/custom-properties" xmlns:vt="http://schemas.openxmlformats.org/officeDocument/2006/docPropsVTypes"/>
</file>