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yfttmwbhgkaaabm5emxo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г.Бишкек,Дом Правительства от 15 декабря 2004 года № 923            ПОСТАНОВЛЕНИЕ ПРАВИТЕЛЬСТВА КЫРГЫЗСКОЙ РЕСПУБЛИКИ                                        О проекте Закона Кыргызской Республики «О бюджете Социального               фонда Кыргызской Республики на 2005 год»    Правительство Кыргызской Республики постановляет:   1.  Согласиться с </w:t>
      </w:r>
      <w:hyperlink w:history="1" r:id="rIdv64dpefqzdv1b6qz8lsod">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бюджетеСоциального фонда Кыргызской Республики на 2005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9hortvifo2qmg4_zhiv">
      <w:r>
        <w:rPr>
          <w:rFonts w:ascii="Arial" w:cs="Arial" w:eastAsia="Arial" w:hAnsi="Arial"/>
          <w:color w:val="132D3F"/>
          <w:sz w:val="16"/>
          <w:szCs w:val="16"/>
          <w:u w:val="single"/>
        </w:rPr>
        <w:t xml:space="preserve">dalil.kg/document/56069</w:t>
      </w:r>
    </w:hyperlink>
  </w:p>
  <w:p>
    <w:pPr>
      <w:spacing w:after="0" w:before="40"/>
      <w:jc w:val="center"/>
    </w:pPr>
    <w:hyperlink w:history="1" r:id="rIdf18ht68fwzzonkdzfspn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ttmwbhgkaaabm5emxow" Type="http://schemas.openxmlformats.org/officeDocument/2006/relationships/hyperlink" Target="https://dalil.kg/document/159126" TargetMode="External"/><Relationship Id="rIdv64dpefqzdv1b6qz8lsod" Type="http://schemas.openxmlformats.org/officeDocument/2006/relationships/hyperlink" Target="https://dalil.kg/document/4098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9hortvifo2qmg4_zhiv" Type="http://schemas.openxmlformats.org/officeDocument/2006/relationships/hyperlink" Target="https://dalil.kg/document/56069" TargetMode="External"/><Relationship Id="rIdf18ht68fwzzonkdzfspn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2026-09-24T03:16:48.918Z</dcterms:created>
  <dcterms:modified xsi:type="dcterms:W3CDTF">2026-09-24T03:16:48.918Z</dcterms:modified>
</cp:coreProperties>
</file>

<file path=docProps/custom.xml><?xml version="1.0" encoding="utf-8"?>
<Properties xmlns="http://schemas.openxmlformats.org/officeDocument/2006/custom-properties" xmlns:vt="http://schemas.openxmlformats.org/officeDocument/2006/docPropsVTypes"/>
</file>