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gyhyae55njexj704-f_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20 января 2005 года № 28            ПОСТАНОВЛЕНИЕ ПРАВИТЕЛЬСТВА КЫРГЫЗСКОЙ РЕСПУБЛИКИ            О внесении изменения и дополнения в постановление      Правительства Кыргызской Республики от 2 августа 2002 года         № 513 "О комплексных мерах по реализации Национальной         программы "Права человека" на период 2002-2010 годы и         Национальной идеи "Кыргызстан - страна прав человека"      В целях создания дополнительных условий по прозрачности и транспа-рентности деятельности органов исполнительной власти,  повышения уровняинформирования населения о ходе реализации мероприятий, предусмотренныхуказами Президента  Кыргызской  Республики  "О  Национальной  </w:t>
      </w:r>
      <w:hyperlink w:history="1" r:id="rIdyosdlpva1abtktqdb1r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"Права  человека"  на период 2002-2010 годы" от </w:t>
      </w:r>
      <w:hyperlink w:history="1" r:id="rIdxequwv5aohuyzvsd0vh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января 2002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,"О мерах по реализации Национальной идеи "Кыргызстан - страна прав  че-ловека" от </w:t>
      </w:r>
      <w:hyperlink w:history="1" r:id="rIdlekxeylkyabikt7smih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мая 2003 года № 151</w:t>
        </w:r>
      </w:hyperlink>
      <w:r>
        <w:rPr>
          <w:rFonts w:ascii="Arial" w:cs="Arial" w:eastAsia="Arial" w:hAnsi="Arial"/>
          <w:sz w:val="24"/>
          <w:szCs w:val="24"/>
        </w:rPr>
        <w:t xml:space="preserve">,  Правительство Кыргызской Республикипостановляет:     1. Внести в пункт 7 </w:t>
      </w:r>
      <w:hyperlink w:history="1" r:id="rIdflmz7aqxmtqevms86tq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2 августа 2002 года № 513 "О комплексных  мерах  по  реализацииНациональной  </w:t>
      </w:r>
      <w:hyperlink w:history="1" r:id="rIdxncrbb4dj_ok6-2hdaq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"Права человека" на период 2002-2010 годы и На-циональной идеи "Кыргызстан - страна прав человека" следующие изменениеи дополнение:     - слово "ежеквартально" заменить словами: "по итогам полугодия";     - после слов: "вышеуказанного Комплекса мер" дополнить словами: ",а также опубликовывать данную информацию на государственном и официаль-ном языках на официальных Веб-сайтах в электронной сети Интернет".     2. Опубликовать настоящее постановление в средствах  массовой  ин-формации.       Премьер-министр                        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ijsipz4arlawqajw5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dalil.kg/document/56140</w:t>
      </w:r>
    </w:hyperlink>
  </w:p>
  <w:p>
    <w:pPr>
      <w:spacing w:after="0" w:before="40"/>
      <w:jc w:val="center"/>
    </w:pPr>
    <w:hyperlink w:history="1" r:id="rIdfbt30sne53v0nknq3sg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hyae55njexj704-f_q-" Type="http://schemas.openxmlformats.org/officeDocument/2006/relationships/hyperlink" Target="https://dalil.kg/document/159126" TargetMode="External"/><Relationship Id="rIdyosdlpva1abtktqdb1rd4" Type="http://schemas.openxmlformats.org/officeDocument/2006/relationships/hyperlink" Target="https://dalil.kg/document/3632" TargetMode="External"/><Relationship Id="rIdxequwv5aohuyzvsd0vhaq" Type="http://schemas.openxmlformats.org/officeDocument/2006/relationships/hyperlink" Target="https://dalil.kg/document/3616" TargetMode="External"/><Relationship Id="rIdlekxeylkyabikt7smihld" Type="http://schemas.openxmlformats.org/officeDocument/2006/relationships/hyperlink" Target="https://dalil.kg/document/3966" TargetMode="External"/><Relationship Id="rIdflmz7aqxmtqevms86tqgg" Type="http://schemas.openxmlformats.org/officeDocument/2006/relationships/hyperlink" Target="https://dalil.kg/document/53693" TargetMode="External"/><Relationship Id="rIdxncrbb4dj_ok6-2hdaqec" Type="http://schemas.openxmlformats.org/officeDocument/2006/relationships/hyperlink" Target="https://dalil.kg/document/363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ijsipz4arlawqajw58w" Type="http://schemas.openxmlformats.org/officeDocument/2006/relationships/hyperlink" Target="https://dalil.kg/document/56140" TargetMode="External"/><Relationship Id="rIdfbt30sne53v0nknq3sg1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2026-09-25T11:37:12.814Z</dcterms:created>
  <dcterms:modified xsi:type="dcterms:W3CDTF">2026-09-25T11:37:12.814Z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