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fgv0m984zyeiod0vv-o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февраля 2005 года N 90 г.Астанаот 15 сентября 2004 года                    РЕШЕНИЕ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Совет глав правительств Содружества Независимых Государств решил:     1. Утвердить Концепцию Единого реестра правовых актов и других до-кументов Содружества Независимых Государств и Положение о Едином реест-ре правовых актов и других  документов  Содружества  Независимых  Госу-дарств.     2. Настоящее Решение вступает в силу с даты подписания,  а для го-сударств - участников Содружества Независимых Государств, законодатель-ство которых требует выполнения внутригосударственных процедур, необхо-димых для его вступления в силу, - с даты сдачи соответствующих уведом-лений депозитарию.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(с особым мнением)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(с оговоркой)                                            Утверждена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КОНЦЕПЦИЯ          Единого реестра правовых актов и других документов                  Содружества Независимых Государств      1. Анализ состояния учета правовых актов и других документов        СНГ     2. Цели, задачи и принципы ведения Единого реестра     3. Правовые акты и другие документы СНГ, подлежащие включению        в Единый реестр     4. Обеспечение информационной безопасности     5. Финансово-экономическое обеспечение работ по созданию и        ведению Единого реестра     6. Механизм реализации Концепции      Концепция Единого  реестра правовых актов и других документов Сод-ружества Независимых Государств (далее - Концепция) разработана в целяхреализации  Соглашения об информационном обеспечении выполнения многос-торонних соглашений от 24 сентября 1993 года, Соглашения об обмене пра-вовой  информацией от 21 октября 1994 года,  Концепции формирования ин-формационного пространства Содружества Независимых Государств,  утверж-денной Решением Совета глав правительств Содружества от 18 октября 1996года,  а также эффективного выполнения многосторонних международных до-говоров между государствами - участниками Содружества и обусловлена не-обходимостью создания единой системы учета правовых актов и других  до-кументов Содружества Независимых Государств (далее - СНГ), а также соз-дания соответствующего электронного банка данных.     Разработка Концепции  обусловлена необходимостью создания интегри-рованной системы формирования,  накопления, систематизации и предостав-ления  в пользование правовой информации в рамках государств - участни-ков СНГ, единой системы учета правовых актов и других документов СНГ, атакже  создания  и  ведения соответствующего электронного банка данных,которая включает две основные подсистемы: межгосударственную подсистемуобмена правовой информацией в рамках государств - участников СНГ (вклю-чая как эталонные банки данных правовой информации,  так и банки данныхпроектов законов) и подсистему предоставления правовой информации (пра-вовых актов и других документов) СНГ и создание Единого реестра  право-вых актов и других документов Содружества Независимых Государств (далее- Единый реестр).     В Концепции отражена совокупность взглядов на состояние учета пра-вовых актов и других документов СНГ, определены цели, задачи, принципы,критерии и основные направления создания и ведения Единого реестра.     Единый реестр  является  составной  частью информационной правовойсистемы,  направленной на обеспечение единства  информационно-правовогопространства СНГ, и официальным изданием СНГ.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применяемаядля систематизации правовых актов и других документов СНГ,  включения всоответствующий  банк данных правовой информации и обеспечения информа-ционных потребностей пользователей правовой информации.     Учет и регистрация правовых актов и других документов СНГ осущест-вляется на основе их сбора,  систематизации,  обработки,  поддержания вактуальном состоянии,  накопления,  хранения, поиска, распространения иобеспечения доступности правовой информации,  имеющейся в Едином реест-ре.                1. Анализ состояния учета правовых актов                        и других документов СНГ      Актуальность совершенствования системы учета правовых актов и дру-гих  документов СНГ обусловлена в первую очередь необходимостью исполь-зования современных компьютерных технологий  в  области  систематизацииправовых  документов  и создания единого банка данных правовой информа-ции, предоставления указанной информации всем государствам - участникамСНГ, заинтересованным юридическим и физическим лицам.     Создание указанной системы и ведение Единого реестра требует серь-езного анализа состояния этой работы в настоящее время в целях примене-ния принципиально новых подходов и использования  современных  техноло-гий.     Внедрение компьютерной техники и перспективных информационных тех-нологий  обработки информации для систематизации и учета правовых актови других документов СНГ,  системного анализа информации, хранения и пе-редачи данных,  создание условий и механизма межгосударственного обменаправовой информацией позволят на более качественном уровне осуществлятьэту деятельность.     В настоящее время проблема систематизации и учета  правовых  актовнаходит различные решения. Начиная с 1996 года во многих государствах -участниках СНГ созданы государственные реестры и  регистры,  в  которыхосуществляется как на бумажных носителях, так и в электронном виде:     систематизация и ведение фонда национального законодательства;     государственная регистрация нормативных правовых актов органов ис-полнительной власти;     учет нормативных  правовых  актов  административно-территориальныхобразований.     Таким образом, в настоящее время сложилась определенная практика вгосударствах  -  участниках  СНГ по государственной регистрации и учетуправовых актов.     Совершенствование процессов  систематизации,  учета  и регистрацииправовых актов и других документов СНГ позволит упорядочить все  потокиправовой  информации,  осуществить  инвентаризацию  правовых документов(информационных ресурсов), организовать их юридическую и иную обработкуи хранение, а также обеспечить оперативный обмен правовой информацией ипередачу данных. Кроме того, это позволит обеспечить доступ пользовате-лей  к правовой информации с использованием принципиально новых средствработы, в том числе Интернета.           2. Цели, задачи и принципы ведения Единого реестра      Сложность выполнения работ по организации учета и регистрации пра-вовых актов и других документов СНГ, значительный объем этой информациитребует  решения данной задачи с применением современных информационныхтехнологий,  без которых в настоящее время невозможно провести инвента-ризацию  и учет правовых актов и других документов СНГ для последующегоаккумулирования их текстов в соответствующую базу данных.     Целями выполнения данной работы являются:     создание единой системы учета правовых актов и  других  документовСНГ и предоставление соответствующей правовой информации;     создание единого электронного банка данных правовых актов и другихдокументов  СНГ и формирование соответствующего фонда правовой информа-ции на бумажных носителях;     информационное обеспечение  правовыми актами и другими документамиСНГ государств - участников Содружества,  уставных и отраслевых органовСНГ,  а также других пользователей, определяемых государствами - участ-никами Содружества;     обеспечение доступа  к  электронному банку данных правовых актов идругих документов СНГ для оперативного получения  необходимой  правовойинформации;     опубликование правовых актов и других документов СНГ,  в том числеи в электронном виде.     В соответствии с указанными целями необходимо решить следующие за-дачи:     установить сроки предоставления правовых актов и других документовСНГ для включения их в Единый реестр;     проводить инвентаризацию (переучет) правовых актов и других  доку-ментов СНГ;     разработать порядок учета и включения правовых актов и других  до-кументов СНГ в Единый реестр;     подготовить методические  рекомендации  по  юридической  обработкеправовых актов и других документов СНГ, их систематизации и поддержаниюв актуальном состоянии;     определить перечень дополнительных сведений,  подлежащих включениюв Единый реестр;     определить структурные  подразделения Исполнительного комитета СНГ(далее - ИК СНГ),  ответственные за организацию и проведение данной ра-боты.     Создание и ведение Единого реестра осуществляется на основе следу-ющих принципов:     соблюдения общепризнанных принципов и норм  международного  права,международных  обязательств между государствами - участниками СНГ в об-ласти межгосударственного обмена информацией;     открытости и  доступности информационных ресурсов,  содержащихся вЕдином реестре;     выработки единых  стандартизованных критериев (требований) предос-тавления данных для формирования Единого реестра в электронном виде;     взаимовыгодности межгосударственных информационных обменов;     обеспечения соответствующего уровня информационной безопасности;     эффективного использования существующей информационной инфраструк-туры государств - участников СНГ;     признания равенства государств - участников СНГ в праве на получе-ние и распространение информации о правовых актах и  других  документахСНГ, содержащихся в Едином реестре.     Основными критериями формирования и ведения Единого реестра  явля-ются полнота,  официальность, актуальность и достоверность правовой ин-формации, содержащейся в Едином реестре.                3. Правовые акты и другие документы СНГ,                 подлежащие включению в Единый реестр      3.1.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включаются в специальный раздел Единого реестра с со-ответствующим грифом секретности.  Виды указанных документов и  порядоких  включения  в  Единый  реестр определяются соответствующими органамиСодружества в соответствии с правилами делопроизводства ИК СНГ по доку-ментам ограниченного доступа.     3.2. Порядок представления (направления) правовых актов  и  другихдокументов СНГ для включения в Единый реестр устанавливается Положениемо Едином реестре.     Для учета  и  регистрации  в Едином реестре правовые акты и другиедокументы СНГ представляются в виде заверенных копий оригинала докумен-та  на бумажном носителе и одновременно в электронном виде на магнитныхносителях с данными об опубликовании документа и соответствующей допол-нительной информацией.     Правовые акты и другие документы СНГ направляются в ИК СНГ в  сро-ки, установленные Положением о Едином реестре.     Внесение сведений в Единый реестр  осуществляется  соответствующимструктурным подразделением ИК СНГ.     3.3. Порядок учета правовых актов и других документов СНГ  опреде-ляется Положением о Едином реестре.     В Единый реестр вносятся следующие данные: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акта,его номер и заголовок);     источники официального опубликования правовых актов и других доку-ментов СНГ;     тексты правовых актов и других документов СНГ;     дополнительные сведения,  перечень которых утверждается Положениемо Едином реестре (дата вступления в силу;  государства - участники СНГ,подписавшие, ратифицировавшие и присоединившиеся к договору; сведения оналичии оговорки и ее текст;  дата включения правового акта или другогодокумента СНГ в Единый реестр;  информация о прекращении  действия  илипризнании утратившими силу и иные сведения).               4. Обеспечение информационной безопасности      4.1. Для построения единой системы учета  и  регистрации  правовыхактов  и  других документов СНГ важное значение имеет системное и прик-ладное программное обеспечение.     В составе системного программного обеспечения должны быть  исполь-зованы  операционные системы (в том числе и сетевые),  инструментальныесредства и системы управления базами данных.     Основными требованиями  при  выборе  операционных  систем являютсясовместимость, переносимость, масштабируемость, наличие однородной сис-темы безопасности, надежность и отказоустойчивость, возможность локали-зации.     Решение задач   разработки  прикладного  программного  обеспечениядолжно осуществляться с использованием специальных  информационно-прог-раммных средств, которые включают структурно-информационные, лингвисти-ческие и программные компоненты.     Проблема обеспечения  совместимости  форматов  входных  и выходныхданных требует разработки общих стандартов,  позволяющих определить на-бор инструментальных средств, поддерживающих высокую степень интеграциипрограммного обеспечения, и перечень необходимых действий для поддержа-ния указанной системы.     4.2. Обеспечение информационной безопасности связано с  предотвра-щением  угроз,  под  которыми  следует понимать фактор или совокупностьфакторов,  создающих опасность функционированию и развитию информацион-ной среды.     Задачами обеспечения информационной безопасности являются:     выявление, оценка  и прогнозирование источников угроз информацион-ной безопасности;     разработка механизма реализации информационной безопасности;     координация деятельности органов Содружества и государств - участ-ников СНГ по обеспечению информационной безопасности;     обеспечение ликвидации последствий  при  нарушении  информационнойбезопасности;     создание комплекса методов и технических средств по защите  инфор-мации.     В связи с тем,  что предполагается обработка информации  различныхкатегорий как свободного,  так и ограниченного доступа, необходима раз-работка и применение широкого комплекса организационно-правовых  мероп-риятий по предотвращению угроз информационной безопасности.     С учетом  разнообразия угроз информационной безопасности режим за-щиты должен формироваться как совокупность мер и способов защиты,  цир-кулирующей  в  системе правовой информации и поддерживающей ее инфраст-руктуры от случайных или преднамеренных воздействий  естественного  илиискусственного характера.     Первоочередные мероприятия по реализации комплексной системы обес-печения информационной безопасности должны включать:     формирование единой  технической  политики  по разработке и совер-шенствованию методов и средств обеспечения информационной безопасности;     разработку необходимых  документов,  регламентирующих порядок пре-доставления информации и ответственность пользователей;     анализ отечественных   и   зарубежных  технических  и  программныхсредств с точки зрения их соответствия требованиям информационной безо-пасности;     применение сертифицированных средств защиты информации;     определение необходимых программных и аппаратных ресурсов для реа-лизации системы обеспечения информационной безопасности.     Выполнение вышеуказанных мероприятий позволит обеспечить:     взаимодействие между системами правовой  информации  государств  -участников  СНГ  при  предоставлении правовых актов и других документовСНГ для включения в Единый реестр,  а также с внешними системами право-вой информации;     обеспечение правовыми актами и другими документами СНГ  государств-  участников Содружества,  уставных и отраслевых органов СНГ,  а такжедругих пользователей,  определяемых государствами - участниками  Содру-жества;     формирование единого информационно-правового пространства как  од-ного  из важнейших сегментов информационного пространства СНГ,  которыйнеобходим для решения задач межгосударственного сотрудничества и  взаи-модействия;     возможность в перспективе  тесного  взаимодействия  информационныхсистем  Европейского Сообщества и СНГ для организации обмена правовой ииной информацией между ними.             5. Финансово-экономическое обеспечение работ по                  созданию и ведению Единого реестра      Создание и  ведение Единого реестра осуществляется ИК СНГ без 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6. Механизм реализации Концепции      Тенденции развития сотрудничества и  взаимодействия  государств  -участников  СНГ в настоящее время предопределяют условия создания и со-вершенствования единого информационно-правового пространства на  основевзаимодействия в области информационного обеспечения и межгосударствен-ного обмена правовой информацией,  требуют автоматизации процессов уче-та,  систематизации и поддержания в актуальном состоянии правовых актови других документов СНГ.     На основе  настоящей  Концепции  должны разрабатываться конкретныепланы поэтапного создания Единого реестра.     Формирование и ведение Единого реестра является масштабной и слож-ной задачей,  требующей координации усилий в процессе решения  широкогокруга организационно-правовых,  технических, технологических и финансо-вых проблем на межгосударственном уровне.     При этом  можно выделить следующие основные этапы создания Единогореестра:     I этап  -  инвентаризация правовых актов и других документов СНГ ипоследовательное включение в Единый реестр вновь принятых правовых  ак-тов и других документов СНГ, ведение электронной базы Единого реестра иорганизация официального издания (опубликования) Единого реестра;     II этап - постепенное включение (наряду с вновь принимаемыми) пра-вовых  актов  и других документов СНГ начиная с 1991 года и считающихсядействующими в соответствии с решениями,  принятыми в отношении их  ус-тавными и иными органами СНГ;     III этап - создание полнотекстовой электронной базы Единого реест-ра,  включающей электронные карточки и текстовые файлы правовых актов идругих документов СНГ;     организация электронного опубликования правовых актов и других до-кументов СНГ с использованием Интернет-технологий.     Концепция должна  стать  основой для подготовки и реализации Планамероприятий по созданию и ведению Единого реестра.     Первоочередными мероприятиями  по  реализации  настоящей Концепцииявляются:     проведение анализа  состояния  учета правовых актов и других доку-ментов СНГ;     проведение полномасштабной инвентаризации правовой  базы  правовыхактов и других документов СНГ;     разработка проекта Положения о Едином реестре;     размещение Единого реестра в сети Интернет.                                            Утверждено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ПОЛОЖЕНИЕ          о Едином реестре правовых актов и других документов                  Содружества Независимых Государств      1. Настоящее Положение определяет порядок создания и ведения  Еди-ного реестра правовых актов и других документов Содружества НезависимыхГосударств (далее - Единый реестр),  который является составной  частьюинтегрированной  информационно-правовой системы формирования,  накопле-ния,  систематизации и предоставления в пользование правовой информациив  рамках  государств  -  участников  СНГ,  направленной на обеспечениеединства информационно-правового пространства  Содружества  НезависимыхГосударств.     Пользователями Единого реестра являются  государства  -  участникиСодружества Независимых Государств (далее - СНГ), уставные и отраслевыеорганы СНГ, а также другие пользователи.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для их систе-матизации,  поддержания в актуальном состоянии и обеспечения информаци-онных потребностей пользователей правовой информации.     2. Единый реестр ведется в целях:     обеспечения формирования  единого  информационно-правового  прост-ранства СНГ;     создания единой  системы  учета правовых актов и других документовСНГ и предоставления соответствующей правовой информации;     создания электронного  банка  данных правовых актов и других доку-ментов СНГ и формирования соответствующего фонда правовой информации набумажных носителях;     информационного обеспечения правовыми актами и другими документамиСНГ государств - участников Содружества,  уставных и отраслевых органовСНГ, а также других пользователей;     обеспечения доступа  к  электронному банку данных для оперативногополучения необходимой правовой информации;     опубликования правовых актов и других документов СНГ,  в том числеи в электронном виде.     3. Ведение  Единого реестра осуществляется на бумажных и электрон-ных (магнитных) носителях Исполнительным комитетом Содружества  Незави-симых Государств (далее - ИК СНГ).     Единый реестр ведется на русском языке.     4.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помещаются в специальный раздел Единого реестра с со-ответствующими грифами в соответствии с правилами  делопроизводства  ИКСНГ по документам ограниченного доступа.     5. Правовые акты и другие документы СНГ,  подлежащие учету и вклю-чению в Единый реестр,  направляются в установленном порядке в ИК СНГ вдесятидневный срок с даты их принятия соответствующим органом и  оформ-ляются  в  виде  копий оригинала на бумажных носителях и одновременно вэлектронном виде на магнитных носителях.     6. В  Единый реестр включаются следующие данные о правовых актах идругих документах СНГ: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докумен-та, его номер и заголовок);     источники официального опубликования правовых актов и других доку-ментов СНГ;     тексты правовых актов и других документов СНГ.     7. Дополнительные сведения о правовых актах  и  других  документахСНГ, подлежащих включению в Единый реестр:     дата вступления в силу;     государства - участники СНГ, подписавшие и присоединившиеся к меж-дународному договору;     оговорки и особые мнения государств - участников СНГ;     сведения о выполнении внутригосударственных процедур,  необходимыхдля вступления в силу правового акта и другого документа СНГ;     дата включения правового акта и другого документа СНГ в Единый ре-естр;     информация о  выходе  государства  - участника СНГ,  о прекращениидействия или признании утратившими силу.     8. Правовому  акту  и другому документу СНГ,  включенному в Единыйреестр, присваивается регистрационный номер Единого реестра.     9. По правовым актам и другим документам СНГ,  прекратившим  дейс-твие либо признанным в установленном порядке утратившими силу, в Единыйреестр вносится соответствующая запись реквизитов нормативного докумен-та,  которым прекращается действие или признаются утратившими силу ука-занные документы.     10. Правовые акты и другие документы СНГ,  включенные в Единый ре-естр,  подлежат опубликованию в издании Единого реестра с указанием ре-гистрационного номера,  которое является официальным изданием опублико-ванных в нем правовых актов и других документов СНГ.     11. Пользование Единым реестром осуществляется в порядке,  утверж-денном ИК СНГ.     12. Создание  и  ведение Единого реестра осуществляется ИК СНГ безувеличения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Особое мнение                      Азербайджанской Республики             к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Азербайджанская Республика  принимает  Концепцию  Единого  реестраправовых актов и других документов Содружества Независимых Государств иПоложения о Едином реестре правовых актов и других документов  СНГ,  заисключением норм, предусматривающих формирование единого информационно-го пространства государств - участников Содружества.      Премьер-министр Азербайджанской Республики        А.Раси-заде                             Оговорка Украины                 к повестке дня заседания Совета глав                      правительств СНГ по вопросу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15 сентября 2004 года      Принятие Украиной данных документов, направленных на создание Еди-ного реестра правовых и других документов Содружества Независимых Госу-дарств, не создает для Украины обязательств по реализации положений до-говорно-правовых документов,  направленных на формирование единого  ин-формационного пространства Содружества Независимых Государств.      Премьер-министр Украины                           В.Янукович</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tfjibv16umwq4omwc-q">
      <w:r>
        <w:rPr>
          <w:rFonts w:ascii="Arial" w:cs="Arial" w:eastAsia="Arial" w:hAnsi="Arial"/>
          <w:color w:val="132D3F"/>
          <w:sz w:val="16"/>
          <w:szCs w:val="16"/>
          <w:u w:val="single"/>
        </w:rPr>
        <w:t xml:space="preserve">dalil.kg/document/56184</w:t>
      </w:r>
    </w:hyperlink>
  </w:p>
  <w:p>
    <w:pPr>
      <w:spacing w:after="0" w:before="40"/>
      <w:jc w:val="center"/>
    </w:pPr>
    <w:hyperlink w:history="1" r:id="rIdklyjyhspkcbs5tiwkqv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v0m984zyeiod0vv-ooo" Type="http://schemas.openxmlformats.org/officeDocument/2006/relationships/hyperlink" Target="https://dalil.kg/document/56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tfjibv16umwq4omwc-q" Type="http://schemas.openxmlformats.org/officeDocument/2006/relationships/hyperlink" Target="https://dalil.kg/document/56184" TargetMode="External"/><Relationship Id="rIdklyjyhspkcbs5tiwkqv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2026-09-25T10:56:54.758Z</dcterms:created>
  <dcterms:modified xsi:type="dcterms:W3CDTF">2026-09-25T10:56:54.758Z</dcterms:modified>
</cp:coreProperties>
</file>

<file path=docProps/custom.xml><?xml version="1.0" encoding="utf-8"?>
<Properties xmlns="http://schemas.openxmlformats.org/officeDocument/2006/custom-properties" xmlns:vt="http://schemas.openxmlformats.org/officeDocument/2006/docPropsVTypes"/>
</file>