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февраля 2005 года № 98            ПОСТАНОВЛЕНИЕ ПРАВИТЕЛЬСТВА КЫРГЫЗСКОЙ РЕСПУБЛИКИ           Об утверждении Решения о Концепции межрегионального         и приграничного сотрудничества государств-участников           Содружества Независимых Государств, подписанного                 15 сентября 2004 года в городе Астана      В соответствии со статьей 64  </w:t>
      </w:r>
      <w:hyperlink w:history="1" r:id="rIdcpspto4vlrw4vbbledp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Республики,законами  Кыргызской  Республики  </w:t>
      </w:r>
      <w:hyperlink w:history="1" r:id="rIdwvf6jj73bmfiyx9p-ie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</w:t>
        </w:r>
      </w:hyperlink>
      <w:hyperlink w:history="1" r:id="rId_vws0wifcrdhp4kmxpx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to-phkpsu0uxjxi6ns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  Республики",</w:t>
        </w:r>
      </w:hyperlink>
      <w:r>
        <w:rPr>
          <w:rFonts w:ascii="Arial" w:cs="Arial" w:eastAsia="Arial" w:hAnsi="Arial"/>
          <w:sz w:val="24"/>
          <w:szCs w:val="24"/>
        </w:rPr>
        <w:t xml:space="preserve">  вцелях выполнения внутригосударственных процедур согласно статье 4 Реше-ния о Концепции межрегионального и приграничного  сотрудничества  госу-дарств-участников  Содружества Независимых Государств,  подписанного 15сентября 2004 года в городе Астана, Правительство Кыргызской Республикипостановляет:     1. Утвердить </w:t>
      </w:r>
      <w:hyperlink w:history="1" r:id="rIdvjje1htwbfimhs3naah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hyperlink w:history="1" r:id="rIdqmp7piswi3xhwvrsxjh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о 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межрегионального и  приграничногосотрудничества   государств-участников  Содружества  Независимых  Госу-дарств, подписанного 15 сентября 2004 года в городе Астана (далее - Ре-шение).     2. Министерству иностранных дел  Кыргызской  Республики  уведомитьИсполнительный  комитет Содружества Независимых Государств о выполненииКыргызской Республикой внутригосударственных процедур,  необходимых длявступления в силу данного Решения.     3. Министру Кыргызской Республики по делам международной  интегра-ции  и  сотрудничества  обеспечить общий контроль за выполнением обяза-тельств, вытекающих из Решения с последующим информированием Правитель-ства Кыргызской Республики.     4. Опубликовать настоящее постановление в средствах  массовой  ин-формации.      Премьер-министр                                  Н.Танаев                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mqew-0cbe_cvdhvqy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dalil.kg/document/56188</w:t>
      </w:r>
    </w:hyperlink>
  </w:p>
  <w:p>
    <w:pPr>
      <w:spacing w:after="0" w:before="40"/>
      <w:jc w:val="center"/>
    </w:pPr>
    <w:hyperlink w:history="1" r:id="rIdgyewnfbiormcm2es_zg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spto4vlrw4vbbledpmi" Type="http://schemas.openxmlformats.org/officeDocument/2006/relationships/hyperlink" Target="https://dalil.kg/document/1" TargetMode="External"/><Relationship Id="rIdwvf6jj73bmfiyx9p-iexw" Type="http://schemas.openxmlformats.org/officeDocument/2006/relationships/hyperlink" Target="https://dalil.kg/document/252" TargetMode="External"/><Relationship Id="rId_vws0wifcrdhp4kmxpx8a" Type="http://schemas.openxmlformats.org/officeDocument/2006/relationships/hyperlink" Target="https://dalil.kg/document/252" TargetMode="External"/><Relationship Id="rIdzto-phkpsu0uxjxi6nsmj" Type="http://schemas.openxmlformats.org/officeDocument/2006/relationships/hyperlink" Target="https://dalil.kg/document/641" TargetMode="External"/><Relationship Id="rIdvjje1htwbfimhs3naahey" Type="http://schemas.openxmlformats.org/officeDocument/2006/relationships/hyperlink" Target="https://dalil.kg/document/17545" TargetMode="External"/><Relationship Id="rIdqmp7piswi3xhwvrsxjh5k" Type="http://schemas.openxmlformats.org/officeDocument/2006/relationships/hyperlink" Target="https://dalil.kg/document/561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mqew-0cbe_cvdhvqyxl" Type="http://schemas.openxmlformats.org/officeDocument/2006/relationships/hyperlink" Target="https://dalil.kg/document/56188" TargetMode="External"/><Relationship Id="rIdgyewnfbiormcm2es_zg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2026-10-01T15:42:33.460Z</dcterms:created>
  <dcterms:modified xsi:type="dcterms:W3CDTF">2026-10-01T15:42:33.460Z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