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постановления Правительства КР                 </w:t>
      </w:r>
      <w:hyperlink w:history="1" r:id="rIdofso_jz5ehr44or0eufnh">
        <w:r>
          <w:rPr>
            <w:rFonts w:ascii="Arial" w:cs="Arial" w:eastAsia="Arial" w:hAnsi="Arial"/>
            <w:color w:val="1D4ED8"/>
            <w:sz w:val="24"/>
            <w:szCs w:val="24"/>
            <w:u w:val="single"/>
          </w:rPr>
          <w:t xml:space="preserve">от 30 января 2005 года № 46</w:t>
        </w:r>
      </w:hyperlink>
      <w:r>
        <w:rPr>
          <w:rFonts w:ascii="Arial" w:cs="Arial" w:eastAsia="Arial" w:hAnsi="Arial"/>
          <w:sz w:val="24"/>
          <w:szCs w:val="24"/>
        </w:rPr>
        <w:t xml:space="preserve">)                                                       Утвержден                                          </w:t>
      </w:r>
      <w:hyperlink w:history="1" r:id="rIdodwbe1-a0zp6wq8bvy-u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февраля 2005 года N 110                                 ПОРЯДОК              формирования и исполнения республиканского          и местного бюджетов при финансировании организаций             здравоохранения в системе Единого плательщика                               I. Общие положения      1.1. Порядок формирования и исполнения республиканского и местногобюджетов  при финансировании организаций здравоохранения в системе Еди-ного плательщика (далее - Порядок) предназначен для  использования  ра-ботниками  Министерства финансов Кыргызской Республики,  финансовых уп-равлений областей,  городов Бишкек и Ош,  Министерства  здравоохраненияКыргызской Республики, Фонда обязательного медицинского страхования приМинистерстве здравоохранения Кыргызской Республики и его  территориаль-ных  управлений,  а также организаций здравоохранения при формировании,утверждении и исполнении государственного бюджета здравоохранения.     1.2. Настоящий Порядок разработан в соответствии:     - со статьей 35 Закона Кыргызской Республики "О внесении измененийи  дополнений в Закон Кыргызской Республики "Об основных принципах бюд-жетного права в Кыргызской Республике"((1) см.  примечание), определяю-щей принцип расчета потребности здравоохранения в бюджетных средствах икатегориальном гранте на основе минимальных государственных  социальныхстандартов;     - со статьями 33 и 37 </w:t>
      </w:r>
      <w:hyperlink w:history="1" r:id="rIdnjgb8o-cxkhmamkmxa9z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организаци-ях здравоохранения в Кыргызской Республике", устанавливающими право фи-нансовой автономии и ответственности по бюджетным средствам организацийздравоохранения при работе в системе Единого плательщика;     - со статьей 5 </w:t>
      </w:r>
      <w:hyperlink w:history="1" r:id="rIduyadlv5xbpzc8obkqwlv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системе  Единогоплательщика  в финансировании здравоохранения в Кыргызской Республике",устанавливающей договорные отношения между Плательщиком медицинских ус-луг  -  территориальным  управлением  Фонда  обязательного медицинскогострахования (далее - ТУ ФОМС) и Поставщиком медицинских услуг - органи-зацией здравоохранения,  а также форму и показатели расчетов за оказан-ные медицинские услуги по средним нормативам их стоимости.     1.3. Утвержденные объемы финансирования здравоохранения из средствреспубликанского и местного бюджетов подлежат в течение года  уточнениюна сумму централизованного закрытия коммунальных и других расходов.     1.4. При финансировании организаций здравоохранения в системе Еди-ного плательщика по территориальному принципу действуют единые нормати-вы для проведения расчетов за выполненные объемы работ. Нормативы могуткорректироваться на поправочные коэффициенты, отражающие уровень затратоказываемой медицинской помощи.  Система поправочных коэффициентов и ихвеличины  определяются Министерством здравоохранения Кыргызской Респуб-лики.     1.5. На  основании  нормативов финансирования и прогнозируемых ре-зультатов работы на предстоящий год организации здравоохранения состав-ляют  план распределения бюджетных и специальных средств соответственнобюджетной классификации расходов.  В течение года он может изменяться взависимости  от результативности работы организаций здравоохранения,  атакже уточнения утвержденных объемов государственного бюджета здравоох-ранения.                  II. Формирование бюджета организаций               здравоохранения, финансируемых из средств                       республиканского бюджета      2.1. При формировании республиканского бюджета по бюджетным и спе-циальным средствам расходы по Министерству  здравоохранения  КыргызскойРеспублики определяются Министерством финансов Кыргызской Республики поуровню 2.16.15.  административной классификации затрат и распределяютсяв проекте бюджета на:     - подведомственные организации здравоохранения, кроме организаций,финансируемых через систему Единого плательщика;     - подведомственные организации здравоохранения,  финансируемые че-рез систему Единого плательщика.     2.2. Объемы  финансирования  по  бюджетным  средствам  организацийздравоохранения, не включенных в систему Единого плательщика, определя-ются по базовым условиям предыдущего года с индексацией по  контрольнымпоказателям и с учетом приоритетов финансирования. Они подлежат росписипо статьям экономической классификации затрат.     Объемы по  специальным средствам определяются на основе заявок ор-ганизаций здравоохранения.     2.3. Объемы финансирования организаций здравоохранения, включенныхв систему Единого плательщика,  по бюджетным средствам  формируются  постатье  экономической  классификации расходов 1.3.4.3.  "финансированиеорганизаций здравоохранения в системе Единого плательщика" с  равномер-ной разбивкой по кварталам.     Объемы по специальным средствам определяются на основе заявок  ор-ганизаций  здравоохранения по статье экономической классификации расхо-дов 1.3.4.3. "финансирование организаций здравоохранения в системе Еди-ного плательщика".     2.4. Общие объемы бюджета организаций  здравоохранения  в  системеЕдиного  плательщика,  за  исключением  средств централизованного фондатехнического обслуживания медицинского оборудования,  передаются в  уп-равление Бишкекскому территориальному управлению Фонда ОМС (далее - БТУФОМС),  исполняющему функции Единого плательщика на  территории  городаБишкек.     2.5. Министерство здравоохранения Кыргызской Республики  из  общихобъемов утвержденного бюджета по уровню 2.16.15.  формирует централизо-ванный фонд технического обслуживания медицинского оборудования,  в со-ответствии с утвержденным Положением.     2.6. БТУ ФОМС по переданным объемам республиканского бюджета опре-деляет  и  представляет  на  утверждение в Министерство здравоохраненияКыргызской Республики нормативы для проведения расчетов с организациямиздравоохранения в системе Единого плательщика.     2.7. На основе утвержденных нормативов и показателей оценки конеч-ных  результатов  работы  за текущий год БТУ ФОМС определяет и сообщаеторганизациям здравоохранения общие объемы бюджетного финансирования  напредстоящий  год,  а  также объемы финансирования по специальным средс-твам.     2.8. Организации  здравоохранения в системе Единого плательщика наоснове общих объемов бюджета формируют и утверждают сметы  расходов  постатье  экономической  классификации расходов 1.3.4.3.  "финансированиеорганизаций здравоохранения в системе Единого плательщика" с приложени-ем  планов распределения бюджетных и специальных средств на предстоящийгод в соответствии с бюджетной классификацией затрат и представляют БТУФОМС  для  согласования  и контроля использования средств и недопущениякредиторской задолженности по заработной плате и отчислениям в Социаль-ный фонд Кыргызской Республики.     2.9. БТУ ФОМС сметы расходов по статье экономической классификациирасходов 1.3.4.3. "финансирование организаций здравоохранения в системеЕдиного плательщика" и  планы  распределения  бюджетных  и  специальныхсредств организаций здравоохранения передает в Министерство здравоохра-нения Кыргызской Республики для составления сводных расходов по  средс-твам республиканского бюджета.           III. Формирование и утверждение бюджета организаций          здравоохранения, финансируемых из средств местного                 бюджета областей, городов Бишкек и Ош      3.1. При  формировании проекта местного бюджета на предстоящий годМинистерство финансов совместно с областными государственными админист-рациями и местным самоуправлением городов Бишкек и Ош на основе прогно-зируемых доходов республиканского и местного бюджетов, определяет конт-рольные  цифры  по объемам расходов местных бюджетов на здравоохранениеобластей, городов Бишкек и Ош.     3.2. Сумма  категориального  гранта определяется как разница междуобщими расходами местного бюджета на  здравоохранение  и  возможностямиместного  бюджета  в финансировании здравоохранения собственными средс-твами.     3.3. Министерство финансов доводит до финансовых управлений облас-тей,  городов Бишкек и Ош контрольные показатели  по  расходам  местныхбюджетов на здравоохранение с выделением суммы категориального гранта.     3.4. Финансовые управления областей,  городов Бишкек и Ош  доводятпоказатели  по  расходам местных бюджетов на здравоохранение ТУ ФОМС непозднее чем за неделю до утверждения бюджета.     3.5. После  рассмотрения  и согласования с ТУ ФОМС проект местногобюджета по здравоохранению вносится на рассмотрение и утверждение соот-ветствующими органами регионов, городов Бишкек и Ош.     3.6. Расходы на здравоохранение по средствам  местного  бюджета  испециальным  средствам утверждаются по статье экономической классифика-ции расходов 1.3.4.3.  "финансирование  организаций  здравоохранения  всистеме  Единого плательщика" с равномерной разбивкой по кварталам бюд-жетных средств.     3.7. Министерство здравоохранения Кыргызской Республики на основа-нии общих объемов утвержденного бюджета,  а также политики выравниванияи приоритетного финансирования, определяет подушевые нормативы финанси-рования минимального стандарта по видам медико-санитарной помощи по об-ластям, городам Бишкек и Ош на предстоящий год.     3.8. Министерство здравоохранения Кыргызской Республики общие объ-емы утвержденного бюджета по областям, городам Бишкек и Ош распределяетпо видам медико-санитарной помощи.  В пределах бюджета по  видам  меди-ко-санитарной  помощи  разрабатываются и утверждаются по согласованию сгосударственными администрациями областей и местным самоуправлением го-родов  Бишкек  и Ош,  нормативы для проведения расчетов с организациямиздравоохранения за конечные результаты работы.     3.9. ТУ  ФОМС определяют и сообщают общие объемы бюджетного финан-сирования на предстоящий год:     - организациям здравоохранения,  финансируемым на основе результа-тов, по утвержденным нормативам и показателям оценки конечных результа-тов работы за отчетный год;     - другим организациям здравоохранения - на основе базовых  условийпредыдущего года с индексацией по контрольным показателям.     3.10. Организации здравоохранения в общих объемах  бюджетного  фи-нансирования  формируют  и утверждают сметы расходов по статье экономи-ческой  классификации  расходов  1.3.4.3.  "финансирование  организацийздравоохранения  в  системе  Единого плательщика" и планы распределениябюджетных и специальных средств по видам затрат в соответствии  с  бюд-жетной  классификацией  на  предстоящий  год с равномерной разбивкой покварталам бюджетных средств.  План распределения  представляется  в  ТУФОМС на согласование для последующего осуществления финансирования.     3.11. ТУ ФОМС осуществляет контроль использования средств и  недо-пущения кредиторской задолженности как по заработной плате и отчислени-ям в Социальный фонд Кыргызской Республики,  так и по остальным статьямрасходов.                     IV. Исполнение республиканского                      бюджета по здравоохранению      4.1. Исполнение республиканского бюджета по организациям здравоох-ранения,  не  работающим в системе Единого плательщика,  осуществляетсяМинистерством здравоохранения Кыргызской Республики.     4.2. Исполнение республиканского бюджета по организациям здравоох-ранения, работающим в системе Единого плательщика (согласно пункта 2.5)осуществляется  БТУ ФОМС с правом подписи бюджетных поручений по откры-тию кредитов.     4.3. Центральное  казначейство  Министерства  финансов  КыргызскойРеспублики ежемесячно сообщает об открытии финансирования в отдельностипо  организациям здравоохранения,  работающим и не работающим в системеЕдиного плательщика.     4.4. БТУ  ФОМС распределяет открытые кредиты по организациям здра-воохранения в соответствии со сметами расходов и планами  распределениябюджетных   средств  по  статье  экономической  классификации  расходов1.3.4.3. на основе заявки организаций, с выделением в пункте "специаль-ные указания" видов затрат, оформляет бюджетные поручения на каждую ор-ганизацию и передает в Центральное казначейство  Министерства  финансовКыргызской Республики.     4.5. Руководители БТУ ФОМС  и  организаций  здравоохранения  несутперсональную ответственность за полноту и своевременность выплаты зара-ботной платы и отчислений в Социальный фонд Кыргызской Республики,  ис-полнение  Программы  государственных  гарантий медико-санитарной помощигражданам Кыргызской Республики и эффективность использования бюджетныхсредств.            V. Исполнение местного бюджета по здравоохранению      5.1. Средства  местного  бюджета на здравоохранение аккумулируютсяна областном уровне путем  изменения  плана  перераспределения  налоговмежду бюджетами.     5.2. Категориальные гранты на здравоохранение из средств республи-канского  бюджета  направляются  со  статьи экономической классификациирасходов 1.3.4.3. "финансирование организаций здравоохранения в системеЕдиного плательщика" на поддержание бюджетной обеспеченности исполненияминимального стандарта здравоохранения в областях, городах Бишкек и Ош.Направления использования категориальных грантов на здравоохранение оп-ределяются на местном уровне ТУ ФОМС.     5.3. Исполнение местных бюджетов по здравоохранению осуществляетсяТУ ФОМС в объемах, открываемых кредитов пропорционально сметам расходови  планам  распределения бюджетных средств на основе заявки организацийпо статье экономической классификации расходов  1.3.4.3.  с  выделениемвидов затрат в пункте "специальные указания".     5.4. Руководители ТУ ФОМС и организаций здравоохранения несут пер-сональную ответственность за полноту и своевременность выплаты заработ-ной платы и отчислений в Социальный фонд Кыргызской Республики,  испол-нение Программы государственных гарантий медико-санитарной помощи граж-данам Кыргызской Республики  и  эффективность  использования  бюджетныхсредств.           VI. Порядок совместного финансирования организаций              здравоохранения из средств республиканского                   и Бишкекского городского бюджетов      6.1. При реструктуризации или слиянии организаций здравоохранения,расположенных на территории города Бишкек, вопросы финансирования реша-ются учредителями:  Министерством здравоохранения Кыргызской Республики- по средствам республиканского бюджета,  мэрией  города  Бишкек  -  посредствам городского бюджета.     6.2. Решение о совместном финансировании с подписанием  соглашениямежду учредителями,  принимается с учетом структуры вновь созданной ор-ганизации, штатной численности персонала, размещения и других условий.     6.3. Организация  здравоохранения  составляет две сметы расходов исоответствующие планы распределения бюджетных средств по двум  источни-кам бюджета республиканского и городского.     6.4. Организации здравоохранения составляют  отчетность  раздельнопо  средствам республиканского и городского бюджетов и представляют БТУФОМС.     6.5. БТУ  ФОМС представляет отчетность соответственно в Министерс-тво здравоохранения Кыргызской Республики  и  финансовое  управление  иКазначейство города Бишкек.     6.6. При смешанной форме финансирования расходы организаций  здра-воохранения по средствам республиканского и местного бюджетов ведутся вотдельности.     6.7. Сумма средств,  зарабатываемых организациями здравоохранения,работающих в системе Единого плательщика,  распределяется по источникамсоответственно   сметам   расходов  и  планам  распределения  бюджетныхсредств.     6.8. Средства республиканского бюджета,  высвобождаемые в процессеслияния организаций здравоохранения,  могут быть направлены на увеличе-ние  сметы  "Централизованные мероприятия" Министерства здравоохраненияКыргызской Республики.     6.9. Средства  городского  бюджета,  высвобождающиеся в результатеизменения структуры организаций здравоохранения,  расположенных на тер-ритории города Бишкек,  также могут быть направлены на увеличение сметы"Централизованные мероприятия" или "Централизованное приобретение и ре-монт оборудования" БТУ ФОМС.                  VII. Особенности исполнения местного                   бюджета здравоохранения по Ошской                          области и города Ош      7.1. Исполнения  местного  бюджета  здравоохранения города Ош осу-ществляется ТУ ФОМС Ошской области и города  Ош  через  аккумуляционныйсчет казначейства города Ош.     7.2. При исполнении областного и городского бюджетов ТУ ФОМС  Ошс-кой области и города Ош работает в отдельности по двум источникам с со-ответствующими финансовыми управлениями  в  соответствии  с  условиями,приведенными в разделе III настоящего Порядка.               VIII. Учет и отчетность при финансировании                 организаций здравоохранения в системе                          Единого плательщика      8.1. Организации  здравоохранения  ежеквартально представляют в ТУФОМС отчетность об использовании средств  государственного  бюджета  поформам,  утвержденным Министерством финансов Кыргызской Республики. Приэтом в графе "открытые кредиты" по статье  экономической  классификациирасходов 1.3.4.3. "финансирование организаций здравоохранения в системеЕдиного плательщика" отражается вся сумма средств,  поступивших из бюд-жета, а по кассовым и фактическим расходам отражаются расходы в разрезебюджетной классификации затрат.     8.2. Сохраняются  порядок  и  формы  предоставления  организациямиздравоохранения отчетности по сетям, штатам и контингентам, бухгалтерс-кой отчетности и приложений к ним.     8.3. Ежеквартально ТУ ФОМС производит с организациями  здравоохра-нения  сверку  взаимных  расчетов по средствам государственного бюджетадля контроля соответствия  объемов  финансирования  сумме  заработанныхсредств.     8.4. ТУ ФОМС формирует сводные отчеты об использовании организаци-ями  здравоохранения  средств  государственного  бюджета  и специальныхсредств, с целью текущего контроля финансирования и исполнения Програм-мы государственных гарантий медико-санитарной помощи гражданам Кыргызс-кой Республики.     8.5. Сводные отчеты об использовании средств государственного бюд-жета и специальных средств,  а также по сетям, штатам и контингентам ТУФОМС представляют финансовым управлениям областей, городов Бишкек и Ош,а также Фонду обязательного медицинского страхования  при  Министерствездравоохранения Кыргызской Республики в установленные ими сроки.     8.6. Фонд обязательного медицинского страхования формирует сводныеотчеты  по финансированию в целом по системе Единого плательщика и нап-равляет Министерству здравоохранения Кыргызской Республики.     8.7. Министерство  здравоохранения Кыргызской Республики формируетсводные отчеты в целом по  системе  здравоохранения  для  осуществленияанализа исполнения местных бюджетов.     8.8. Министерство финансов Кыргызской Республики осуществляет  те-кущий контроль эффективности использования бюджетных средств, совместнос Министерством здравоохранения Кыргызской Республики определяет  сред-несрочную  стратегию  финансирования отрасли,  разрабатывает и проводитполитику реформирования системы.     8.9. Центральное  казначейство  Министерства  финансов  КыргызскойРеспублики и его региональные отделения ведут аналитический  учет  нап-равлений использования бюджета здравоохранения на основе пункта "специ-альные указания".            IX. Работа организаций здравоохранения по единому                  текущему счету в банке-агенте ФОМС      9.1. Организации  здравоохранения при достижении финансовой устой-чивости могут быть переведены на работу по  единому  текущему  счету  вбанке-агенте Фонда ОМС.  При этом бюджетные средства могут переводитьсяиз системы Казначейства на единый текущий счет в порядке,  утверждаемомМинистерством  финансов  Кыргызской Республики.  В отчете об исполнениисметы расходов по бюджетным средствам, фактические затраты учреждениямиздравоохранения определяются расчетным путем по методике,  утверждаемойМинистерством финансов Кыргызской Республики.     9.2. Использование  средств  единого текущего счета осуществляетсяорганизациями здравоохранения самостоятельно,  в соответствии с  поряд-ком, утверждаемым Министерством здравоохранения Кыргызской Республики.         X. Зачет сверхнормативных запасов товарно-материальных         ценностей по организациям здравоохранения, работающим                     в системе Единого плательщика      В соответствии  с  законами Кыргызской Республики "Об организацияхздравоохранения Кыргызской Республики" и "О Едином плательщике в финан-сировании здравоохранения Кыргызской Республики" зачет сверхнормативныхзапасов товарно-материальных ценностей по организациям здравоохранения,работающим в системе Единого плательщика, не производится.      Примечание:     (1) </w:t>
      </w:r>
      <w:hyperlink w:history="1" r:id="rIdhh0xkxrubebp4pgrek1k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дополненийв Закон Кыргызской Республики "Об основных принципах бюджетного права вКыргызской Республики" в редакции от 20 июля 2004 года № 93.</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ibrek0g3eh4la1tdtreg">
      <w:r>
        <w:rPr>
          <w:rFonts w:ascii="Arial" w:cs="Arial" w:eastAsia="Arial" w:hAnsi="Arial"/>
          <w:color w:val="132D3F"/>
          <w:sz w:val="16"/>
          <w:szCs w:val="16"/>
          <w:u w:val="single"/>
        </w:rPr>
        <w:t xml:space="preserve">dalil.kg/document/56205</w:t>
      </w:r>
    </w:hyperlink>
  </w:p>
  <w:p>
    <w:pPr>
      <w:spacing w:after="0" w:before="40"/>
      <w:jc w:val="center"/>
    </w:pPr>
    <w:hyperlink w:history="1" r:id="rIdij3nxnrshmw-exiohk70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fso_jz5ehr44or0eufnh" Type="http://schemas.openxmlformats.org/officeDocument/2006/relationships/hyperlink" Target="https://dalil.kg/document/57068" TargetMode="External"/><Relationship Id="rIdodwbe1-a0zp6wq8bvy-ui" Type="http://schemas.openxmlformats.org/officeDocument/2006/relationships/hyperlink" Target="https://dalil.kg/document/56202" TargetMode="External"/><Relationship Id="rIdnjgb8o-cxkhmamkmxa9zu" Type="http://schemas.openxmlformats.org/officeDocument/2006/relationships/hyperlink" Target="https://dalil.kg/document/1515" TargetMode="External"/><Relationship Id="rIduyadlv5xbpzc8obkqwlvz" Type="http://schemas.openxmlformats.org/officeDocument/2006/relationships/hyperlink" Target="https://dalil.kg/document/1285" TargetMode="External"/><Relationship Id="rIdhh0xkxrubebp4pgrek1ko" Type="http://schemas.openxmlformats.org/officeDocument/2006/relationships/hyperlink" Target="https://dalil.kg/document/149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ibrek0g3eh4la1tdtreg" Type="http://schemas.openxmlformats.org/officeDocument/2006/relationships/hyperlink" Target="https://dalil.kg/document/56205" TargetMode="External"/><Relationship Id="rIdij3nxnrshmw-exiohk70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2026-10-01T18:44:42.543Z</dcterms:created>
  <dcterms:modified xsi:type="dcterms:W3CDTF">2026-10-01T18:44:42.543Z</dcterms:modified>
</cp:coreProperties>
</file>

<file path=docProps/custom.xml><?xml version="1.0" encoding="utf-8"?>
<Properties xmlns="http://schemas.openxmlformats.org/officeDocument/2006/custom-properties" xmlns:vt="http://schemas.openxmlformats.org/officeDocument/2006/docPropsVTypes"/>
</file>