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hi6eciteltqddwmeooth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17 марта 2017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2005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передаче на баланс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здания, расположенного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город Бишкек, ул.Раззакова,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
          от </w:t>
      </w:r>
      <w:hyperlink w:history="1" r:id="rIdrcd5djsrfh2h7g7ssq3a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августа 2011 года №465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kl18sfn9zqx1pzeoea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июля 2015 года № 483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</w:t>
      </w:r>
      <w:hyperlink w:history="1" r:id="rIdwtpy4rlobycck3z_lff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новой редакции</w:t>
      </w:r>
    </w:p>
    <w:p>
      <w:pPr>
        <w:spacing w:after="120"/>
        <w:jc w:val="both"/>
      </w:pPr>
      <w:hyperlink w:history="1" r:id="rId8cx0fes4k3goptvtpoz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Центральной комиссии по выборам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  референдумов Кыргызской Республики" и в целях приведения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ранее принятых решений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иностранных дел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  на  баланс Центральной комиссии по выборам и проведению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рендумов Кыргызской Республики административное  здание,  расположенное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адресу:  город Бишкек, ул.Раззакова, 59, для размещения структур 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тральной комиссии по выборам и  проведению референдумов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-(Утратил силу в соответствии с постановлением Правительства КР
  от </w:t>
      </w:r>
      <w:hyperlink w:history="1" r:id="rIdzrrkpqpziv5-3sdgvmq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августа 2011 года №465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
 от </w:t>
      </w:r>
      <w:hyperlink w:history="1" r:id="rIdhckgtos1tlnbomdnkuf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августа 2011 года №465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yirgwpwti6y5jzf1qb7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июля 2015 года № 483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  в установленном порядке внести изменения в</w:t>
      </w:r>
    </w:p>
    <w:p>
      <w:pPr>
        <w:spacing w:after="120"/>
        <w:jc w:val="both"/>
      </w:pPr>
      <w:hyperlink w:history="1" r:id="rIdb5tupvljg_z5imxcibq-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Сводный реестр</w:t>
        </w:r>
      </w:hyperlink>
      <w:r>
        <w:rPr>
          <w:rFonts w:ascii="Arial" w:cs="Arial" w:eastAsia="Arial" w:hAnsi="Arial"/>
          <w:sz w:val="20"/>
          <w:szCs w:val="20"/>
        </w:rPr>
        <w:t xml:space="preserve"> по использованию административных зданий органами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 в </w:t>
      </w:r>
      <w:hyperlink w:history="1" r:id="rId9tgg7gxjlt3kegkkdyaz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августа 2004 года № 596 "О закреплении помещений за Центральной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 по выборам и  проведению  референдумов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1 и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четвертый пункта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geh3uhehehetuo8soo5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18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357 "О передаче зданий";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1 </w:t>
      </w:r>
      <w:hyperlink w:history="1" r:id="rId77sl1jlbhysdqohgxjf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2001 года № 836 "О внесении изменений в некоторые решения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комитет  Кыргызской Республики по управлению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qtrf3niy3brhk8ppx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dalil.kg/document/56290</w:t>
      </w:r>
    </w:hyperlink>
  </w:p>
  <w:p>
    <w:pPr>
      <w:spacing w:after="0" w:before="40"/>
      <w:jc w:val="center"/>
    </w:pPr>
    <w:hyperlink w:history="1" r:id="rIdv9da_h_jp6j7g1earrk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6eciteltqddwmeooth0" Type="http://schemas.openxmlformats.org/officeDocument/2006/relationships/hyperlink" Target="https://dalil.kg/document/99850" TargetMode="External"/><Relationship Id="rIdrcd5djsrfh2h7g7ssq3ap" Type="http://schemas.openxmlformats.org/officeDocument/2006/relationships/hyperlink" Target="https://dalil.kg/document/92768" TargetMode="External"/><Relationship Id="rIdrkl18sfn9zqx1pzeoeamh" Type="http://schemas.openxmlformats.org/officeDocument/2006/relationships/hyperlink" Target="https://dalil.kg/document/97755" TargetMode="External"/><Relationship Id="rIdwtpy4rlobycck3z_lffrv" Type="http://schemas.openxmlformats.org/officeDocument/2006/relationships/hyperlink" Target="https://dalil.kg/document/1400" TargetMode="External"/><Relationship Id="rId8cx0fes4k3goptvtpozzh" Type="http://schemas.openxmlformats.org/officeDocument/2006/relationships/hyperlink" Target="https://dalil.kg/document/514" TargetMode="External"/><Relationship Id="rIdzrrkpqpziv5-3sdgvmqex" Type="http://schemas.openxmlformats.org/officeDocument/2006/relationships/hyperlink" Target="https://dalil.kg/document/92768" TargetMode="External"/><Relationship Id="rIdhckgtos1tlnbomdnkufmz" Type="http://schemas.openxmlformats.org/officeDocument/2006/relationships/hyperlink" Target="https://dalil.kg/document/92768" TargetMode="External"/><Relationship Id="rIdqyirgwpwti6y5jzf1qb76" Type="http://schemas.openxmlformats.org/officeDocument/2006/relationships/hyperlink" Target="https://dalil.kg/document/97755" TargetMode="External"/><Relationship Id="rIdb5tupvljg_z5imxcibq-r" Type="http://schemas.openxmlformats.org/officeDocument/2006/relationships/hyperlink" Target="https://dalil.kg/document/7493" TargetMode="External"/><Relationship Id="rId9tgg7gxjlt3kegkkdyaz4" Type="http://schemas.openxmlformats.org/officeDocument/2006/relationships/hyperlink" Target="https://dalil.kg/document/55718" TargetMode="External"/><Relationship Id="rIdgeh3uhehehetuo8soo5hr" Type="http://schemas.openxmlformats.org/officeDocument/2006/relationships/hyperlink" Target="https://dalil.kg/document/39000" TargetMode="External"/><Relationship Id="rId77sl1jlbhysdqohgxjfjk" Type="http://schemas.openxmlformats.org/officeDocument/2006/relationships/hyperlink" Target="https://dalil.kg/document/5307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qtrf3niy3brhk8ppxth" Type="http://schemas.openxmlformats.org/officeDocument/2006/relationships/hyperlink" Target="https://dalil.kg/document/56290" TargetMode="External"/><Relationship Id="rIdv9da_h_jp6j7g1earrk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2026-09-25T19:45:09.499Z</dcterms:created>
  <dcterms:modified xsi:type="dcterms:W3CDTF">2026-09-25T19:45:09.499Z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