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iz8mvqbi2ly4u9ama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июня 2005 года № 268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вопросах усовершенствования системы обучения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квалификации государственных и муниципальных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Правительства КР от </w:t>
      </w:r>
      <w:hyperlink w:history="1" r:id="rId3gyj5loyep78ndqo7ep1-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системного обучения и  повышения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и  муниципальных служащих Кыргызской Республики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r>
        <w:rPr>
          <w:rFonts w:ascii="Arial" w:cs="Arial" w:eastAsia="Arial" w:hAnsi="Arial"/>
          <w:sz w:val="24"/>
          <w:szCs w:val="24"/>
        </w:rPr>
        <w:t xml:space="preserve">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1998 года № 632 "Об Академии управления при Президенте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Республики"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после слов:  "повышающий коэффициент 1.8" дополнить сло-</w:t>
      </w:r>
    </w:p>
    <w:p>
      <w:r>
        <w:rPr>
          <w:rFonts w:ascii="Arial" w:cs="Arial" w:eastAsia="Arial" w:hAnsi="Arial"/>
          <w:sz w:val="24"/>
          <w:szCs w:val="24"/>
        </w:rPr>
        <w:t xml:space="preserve">вами: ", Центрам (в городах Бишкек и Ош) повышения квалификации и пере-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государственных и муниципальных служащих при Академии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при Президенте Кыргызской Республики (далее - Центры) - коэффици-</w:t>
      </w:r>
    </w:p>
    <w:p>
      <w:r>
        <w:rPr>
          <w:rFonts w:ascii="Arial" w:cs="Arial" w:eastAsia="Arial" w:hAnsi="Arial"/>
          <w:sz w:val="24"/>
          <w:szCs w:val="24"/>
        </w:rPr>
        <w:t xml:space="preserve">ент 2.0.".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изыскать средства на финансирование затрат по обучению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и муниципальных служащих Кыргызской Республики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рамме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равномерное в течение года перечисле-</w:t>
      </w:r>
    </w:p>
    <w:p>
      <w:r>
        <w:rPr>
          <w:rFonts w:ascii="Arial" w:cs="Arial" w:eastAsia="Arial" w:hAnsi="Arial"/>
          <w:sz w:val="24"/>
          <w:szCs w:val="24"/>
        </w:rPr>
        <w:t xml:space="preserve">ние  финансовых  средств  Академии управления при Президенте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обучение государственных и муниципальных служащих по сог-</w:t>
      </w:r>
    </w:p>
    <w:p>
      <w:r>
        <w:rPr>
          <w:rFonts w:ascii="Arial" w:cs="Arial" w:eastAsia="Arial" w:hAnsi="Arial"/>
          <w:sz w:val="24"/>
          <w:szCs w:val="24"/>
        </w:rPr>
        <w:t xml:space="preserve">ласованной смете расходов;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2006 год средства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обучения и повышение квалификации государственных и муници-</w:t>
      </w:r>
    </w:p>
    <w:p>
      <w:r>
        <w:rPr>
          <w:rFonts w:ascii="Arial" w:cs="Arial" w:eastAsia="Arial" w:hAnsi="Arial"/>
          <w:sz w:val="24"/>
          <w:szCs w:val="24"/>
        </w:rPr>
        <w:t xml:space="preserve">пальных служащих.</w:t>
      </w:r>
    </w:p>
    <w:p>
      <w:r>
        <w:rPr>
          <w:rFonts w:ascii="Arial" w:cs="Arial" w:eastAsia="Arial" w:hAnsi="Arial"/>
          <w:sz w:val="24"/>
          <w:szCs w:val="24"/>
        </w:rPr>
        <w:t xml:space="preserve">4. Академии управления при Президенте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смету  расходов на содержание штатной численности Центров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курсов обучения и повышения квалификации;</w:t>
      </w:r>
    </w:p>
    <w:p>
      <w:r>
        <w:rPr>
          <w:rFonts w:ascii="Arial" w:cs="Arial" w:eastAsia="Arial" w:hAnsi="Arial"/>
          <w:sz w:val="24"/>
          <w:szCs w:val="24"/>
        </w:rPr>
        <w:t xml:space="preserve">- утвердить своим решением календарный план обучения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и муниципальных служащих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 довести  календарный план обучения государственных и муниципаль-</w:t>
      </w:r>
    </w:p>
    <w:p>
      <w:r>
        <w:rPr>
          <w:rFonts w:ascii="Arial" w:cs="Arial" w:eastAsia="Arial" w:hAnsi="Arial"/>
          <w:sz w:val="24"/>
          <w:szCs w:val="24"/>
        </w:rPr>
        <w:t xml:space="preserve">ных служащих Кыргызской Республики до сведения  министерств,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комитетов, административных ведомств, государственных комиссий,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и органов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на должном уровне подготовку  и  проведение  курсов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 и повышения квалификации государственных и муниципальных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активно  привлекать  техническую  помощь и гранты для укрепления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 базы Центров и качественного проведения обучаю-</w:t>
      </w:r>
    </w:p>
    <w:p>
      <w:r>
        <w:rPr>
          <w:rFonts w:ascii="Arial" w:cs="Arial" w:eastAsia="Arial" w:hAnsi="Arial"/>
          <w:sz w:val="24"/>
          <w:szCs w:val="24"/>
        </w:rPr>
        <w:t xml:space="preserve">щих курсов;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  до 15 числа месяца,  следующего за</w:t>
      </w:r>
    </w:p>
    <w:p>
      <w:r>
        <w:rPr>
          <w:rFonts w:ascii="Arial" w:cs="Arial" w:eastAsia="Arial" w:hAnsi="Arial"/>
          <w:sz w:val="24"/>
          <w:szCs w:val="24"/>
        </w:rPr>
        <w:t xml:space="preserve">отчетным периодом,  информировать Правительство Кыргызской Республики о</w:t>
      </w:r>
    </w:p>
    <w:p>
      <w:r>
        <w:rPr>
          <w:rFonts w:ascii="Arial" w:cs="Arial" w:eastAsia="Arial" w:hAnsi="Arial"/>
          <w:sz w:val="24"/>
          <w:szCs w:val="24"/>
        </w:rPr>
        <w:t xml:space="preserve">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домствам,  государственным комиссиям, местным государственным админист-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рациям и органам местного самоуправления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собственные программы обучения и по-</w:t>
      </w:r>
    </w:p>
    <w:p>
      <w:r>
        <w:rPr>
          <w:rFonts w:ascii="Arial" w:cs="Arial" w:eastAsia="Arial" w:hAnsi="Arial"/>
          <w:sz w:val="24"/>
          <w:szCs w:val="24"/>
        </w:rPr>
        <w:t xml:space="preserve">вышения квалификации,  служащих с охватом всех территориальных и подве-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домственных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активизировать работу с международными и зарубежными организаци-</w:t>
      </w:r>
    </w:p>
    <w:p>
      <w:r>
        <w:rPr>
          <w:rFonts w:ascii="Arial" w:cs="Arial" w:eastAsia="Arial" w:hAnsi="Arial"/>
          <w:sz w:val="24"/>
          <w:szCs w:val="24"/>
        </w:rPr>
        <w:t xml:space="preserve">ями по привлечению на эти цели внебюджетных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по  итогам  зарубежных  служебных командировок государственных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муниципальных служащих в обязательном порядке  использовать  полученные</w:t>
      </w:r>
    </w:p>
    <w:p>
      <w:r>
        <w:rPr>
          <w:rFonts w:ascii="Arial" w:cs="Arial" w:eastAsia="Arial" w:hAnsi="Arial"/>
          <w:sz w:val="24"/>
          <w:szCs w:val="24"/>
        </w:rPr>
        <w:t xml:space="preserve">ими  опыт и знания в сфере деятельности органов государственного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и местного самоуправления для повышения квалификации  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служащих путем организации семинаров и тренингов;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своевременной явки государственных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муниципальных служащих на обучающие курсы, организуемые Центрами;</w:t>
      </w:r>
    </w:p>
    <w:p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  до 15 числа месяца,  следующего за</w:t>
      </w:r>
    </w:p>
    <w:p>
      <w:r>
        <w:rPr>
          <w:rFonts w:ascii="Arial" w:cs="Arial" w:eastAsia="Arial" w:hAnsi="Arial"/>
          <w:sz w:val="24"/>
          <w:szCs w:val="24"/>
        </w:rPr>
        <w:t xml:space="preserve">отчетным периодом, представлять в Правительство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отчет о работе по  обучению</w:t>
      </w:r>
    </w:p>
    <w:p>
      <w:r>
        <w:rPr>
          <w:rFonts w:ascii="Arial" w:cs="Arial" w:eastAsia="Arial" w:hAnsi="Arial"/>
          <w:sz w:val="24"/>
          <w:szCs w:val="24"/>
        </w:rPr>
        <w:t xml:space="preserve">и повышению квалификации государственных и муниципальных служащих и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пользовании бюджетных средств, предусмотренных на эти цели.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и муниципальной службы Аппарата  Премьер-ми-</w:t>
      </w:r>
    </w:p>
    <w:p>
      <w:r>
        <w:rPr>
          <w:rFonts w:ascii="Arial" w:cs="Arial" w:eastAsia="Arial" w:hAnsi="Arial"/>
          <w:sz w:val="24"/>
          <w:szCs w:val="24"/>
        </w:rPr>
        <w:t xml:space="preserve">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sxax50eajzpzau2f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dalil.kg/document/56389</w:t>
      </w:r>
    </w:hyperlink>
  </w:p>
  <w:p>
    <w:pPr>
      <w:spacing w:after="0" w:before="40"/>
      <w:jc w:val="center"/>
    </w:pPr>
    <w:hyperlink w:history="1" r:id="rIdikm1yljdsz8rkelvgyv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iz8mvqbi2ly4u9amajo" Type="http://schemas.openxmlformats.org/officeDocument/2006/relationships/hyperlink" Target="https://dalil.kg/document/230043827" TargetMode="External"/><Relationship Id="rId3gyj5loyep78ndqo7ep1-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sxax50eajzpzau2fb5" Type="http://schemas.openxmlformats.org/officeDocument/2006/relationships/hyperlink" Target="https://dalil.kg/document/56389" TargetMode="External"/><Relationship Id="rIdikm1yljdsz8rkelvgyv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2026-09-23T17:27:33.090Z</dcterms:created>
  <dcterms:modified xsi:type="dcterms:W3CDTF">2026-09-23T17:27:33.090Z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