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3dq9oax1gg_50zllzmqew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июля 2005 года № 280            ПОСТАНОВЛЕНИЕ ПРАВИТЕЛЬСТВА КЫРГЫЗСКОЙ РЕСПУБЛИКИ           О минимальных стандартах бюджетного финансирования                 здравоохранения Кыргызской Республики      В целях проведения единой государственной политики в области здра-воохранения через обеспечение бюджетного  финансирования  и  исполнениеминимальных государственных стандартов в секторе здравоохранения Прави-тельство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Методику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 минимальных стандартов бюджетного  финанси-рования здравоохранения Кыргызской Республики;     - дифференцированную</w:t>
      </w:r>
    </w:p>
    <w:p>
      <w:r>
        <w:rPr>
          <w:rFonts w:ascii="Arial" w:cs="Arial" w:eastAsia="Arial" w:hAnsi="Arial"/>
          <w:sz w:val="24"/>
          <w:szCs w:val="24"/>
        </w:rPr>
        <w:t xml:space="preserve">шкалу</w:t>
      </w:r>
    </w:p>
    <w:p>
      <w:r>
        <w:rPr>
          <w:rFonts w:ascii="Arial" w:cs="Arial" w:eastAsia="Arial" w:hAnsi="Arial"/>
          <w:sz w:val="24"/>
          <w:szCs w:val="24"/>
        </w:rPr>
        <w:t xml:space="preserve">минимальных стандартов  бюджетного  фи-нансирования здравоохранения Кыргызской Республики на 2005 год;     -</w:t>
      </w:r>
    </w:p>
    <w:p>
      <w:r>
        <w:rPr>
          <w:rFonts w:ascii="Arial" w:cs="Arial" w:eastAsia="Arial" w:hAnsi="Arial"/>
          <w:sz w:val="24"/>
          <w:szCs w:val="24"/>
        </w:rPr>
        <w:t xml:space="preserve">Методику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 и шкалу поправочных половозрастных  коэффициен-тов  к  подушевому нормативу финансирования организаций первичной меди-ко-санитарной помощи областей, городов Бишкек и Ош.     2. Министерству здравоохранения Кыргызской Республики организоватьработу по подготовке к формированию государственного бюджета с 2006 го-да на основе минимальных стандартов бюджетного финансирования здравоох-ранения Кыргызской Республики.     3. Министерству финансов Кыргызской Республики:     - начиная с 2006 года, определять контрольные показатели по расхо-дам  государственного  бюджета на здравоохранение на основе минимальныхстандартов бюджетного финансирования здравоохранения Кыргызской Респуб-лики;     - ежегодно совместно с  Министерством  здравоохранения  КыргызскойРеспублики определять норматив покрытия бюджетным финансированием мини-мальных стандартов здравоохранения областей, городов Бишкек и Ош.     4. Контроль  за  выполнением настоящего постановления возложить наотдел социально-культурного развития и отдел финансов  Аппарата  Премь-ер-министра Кыргызской Республики.      Исполняющий обязанности   Первого вице-премьер-министра                   М.Керимкулов  @1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              Кыргызской Республики                                             от 1 июля 2005 года N 280                        ДИФФЕРЕНЦИРОВАННАЯ ШКАЛА           минимальных стандартов бюджетного финансирования           здравоохранения Кыргызской Республики на 2005 год                                                                (сомов)-----------------------------------------------------------------------|Виды медико-санитарной помощи |  Всего |        в том числе:|                              |        |------------------------------|                              |        |Чуйская |Иссык-Куль-| Нарын- ||                              |        |область |   ская    |  ская  ||                              |        |        | область   |область ||------------------------------|--------|--------|-----------|--------||               1              |    2   |    3   |     4     |    5   ||------------------------------|--------|--------|-----------|--------||Минимальный стандарт          |  459,3 |  332,3 |   298,6   |  318,4 ||бюджетного финансирования     |        |        |           |        ||здравоохранения,              |        |        |           |        ||в т.ч. фонд оплаты труда      |  204,9 |  175,4 |   170,5   |  193,4 ||Скорая медицинская помощь,    |   15,5 |   16,2 |    13,9   |   12,8 ||в т.ч. фонд оплаты труда      |    7,0 |    7,3 |     6,2   |    5,8 ||------------------------------|--------|--------|-----------|--------||Стоматологическая помощь,     |   13,4 |   13,2 |    13,2   |   13,2 ||в т.ч. фонд оплаты труда      |    6,7 |    6,6 |     6,6   |    6,6 ||------------------------------|--------|--------|-----------|--------||Санитарно-гигиенические и     |   26,1 |   19,9 |    19,9   |   19,9 ||противоэпидемические          |        |        |           |        ||мероприятия,                  |        |        |           |        ||в т.ч. фонд оплаты труда      |   13,9 |   14,0 |    14,0   |   14,0 ||------------------------------|--------|--------|-----------|--------||Лекарственный пакет для       |   33,0 |   25,0 |    15,5   |   16,5 ||льготных категорий населения  |        |        |           |        ||на амбулаторном уровне        |        |        |           |        ||------------------------------|--------|--------|-----------|--------||Первичная медико-санитарная   |   46,9 |   45,8 |    45,8   |   45,8 ||помощь на уровне центров      |        |        |           |        ||семейной медицины,            |        |        |           |        ||в т.ч. фонд оплаты труда      |   32,9 |   32,1 |    32,1   |   32,1 ||------------------------------|--------|--------|-----------|--------||Первичная медико-санитарная   |   47,3 |   47,3 |    47,3   |   47,3 ||помощь на уровне групп        |        |        |           |        ||семейных врачей,              |        |        |           |        ||в т.ч. фонд оплаты труда      |   33,1 |   33,1 |    33,1   |   33,1 ||------------------------------|--------|--------|-----------|--------||Стационарная помощь широкого  |  167,2 |  138,6 |   136,2   |  134,7 ||профиля,                      |        |        |           |        ||в т.ч. фонд оплаты труда      |   80,1 |   72,8 |    73,1   |   87,2 ||------------------------------|--------|--------|-----------|--------||Противотуберкулезная          |   38,9 |   18,1 |           |   13,6 ||стационарная помощь,          |        |        |           |        ||в т.ч. фонд оплаты труда      |    8,8 |    5,7 |           |    5,4 ||------------------------------|--------|--------|-----------|--------||Онкологическая стационарная   |   15,5 |        |           |        ||помощь,                       |        |        |           |        ||в т.ч. фонд оплаты труда      |    2,0 |        |           |        ||------------------------------|--------|--------|-----------|--------||Психиатрическая стационарная  |   17,0 |        |           |        ||помощь,                       |        |        |           |        ||в т.ч. фонд оплаты труда      |    6,8 |        |           |        ||------------------------------|--------|--------|-----------|--------||Прочие виды деятельности и    |   38,4 |    8,0 |     6,7   |   14,3 ||услуги,                       |        |        |           |        ||в т.ч. фонд оплаты труда      |   13,6 |    3,9 |     5,4   |    9,3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|----------------------------------------------------------------------||Баткен- | Ошская |Джалал-Абад-| Талас- |город Ош| город  | Республи- || ская   | область|ская область|  ская  |        | Бишкек |  канские  ||область |        |            | область|        |        |организации||--------|--------|------------|--------|--------|--------|-----------||    6   |    7   |      8     |    9   |   10   |   11   |     12    ||--------|--------|------------|--------|--------|--------|-----------||  338,8 |  370,6 |    324,3   |  339,3 |  296,8 |  379,6 |   118,3   ||        |        |            |        |        |        |           ||        |        |            |        |        |        |           ||  191,7 |  172,7 |    174,0   |  189,5 |  149,5 |  181,5 |    28,4   ||    9,7 |    7,6 |      9,1   |   21,4 |   29,8 |   29,8 |           ||    4,4 |    3,4 |      4,1   |    9,6 |   13,4 |   13,4 |           ||--------|--------|------------|--------|--------|--------|-----------||   13,2 |   13,2 |     13,2   |   13,2 |   13,2 |   14,4 |           ||    6,6 |    6,6 |      6,6   |    6,6 |    6,6 |    7,2 |           ||--------|--------|------------|--------|--------|--------|-----------||   19,9 |   19,9 |     19,9   |   19,9 |   19,9 |    8,5 |     8,0   ||        |        |            |        |        |        |           ||        |        |            |        |        |        |           ||   14,0 |   14,0 |     14,0   |   14,0 |   14,0 |    5,9 |     1,3   ||--------|--------|------------|--------|--------|--------|-----------||   22,3 |   16,3 |     12,7   |   16,2 |   10,1 |   18,7 |    15,6   ||        |        |            |        |        |        |           ||        |        |            |        |        |        |           ||--------|--------|------------|--------|--------|--------|-----------||   45,8 |   45,8 |     45,8   |   45,8 |   45,8 |   52,8 |           ||        |        |            |        |        |        |           ||        |        |            |        |        |        |           ||   32,1 |   32,1 |     32,1   |   32,1 |   32,1 |   37,0 |           ||--------|--------|------------|--------|--------|--------|-----------||   47,3 |   47,3 |     47,3   |   47,3 |   47,3 |   47,3 |           ||        |        |            |        |        |        |           ||        |        |            |        |        |        |           ||   33,1 |   33,1 |     33,1   |   33,1 |   33,1 |   33,1 |           ||--------|--------|------------|--------|--------|--------|-----------||  158,7 |  141,1 |    123,3   |  125,6 |   98,5 |  110,0 |    37,1   ||        |        |            |        |        |        |           ||   92,7 |   63,9 |     70,1   |   77,7 |   39,9 |   51,6 |    12,2   ||--------|--------|------------|--------|--------|--------|-----------||   17,1 |   36,1 |     43,2   |   40,3 |   19,4 |   26,0 |    12,3   ||        |        |            |        |        |        |           ||    5,1 |    6,5 |      8,0   |    8,7 |    4,7 |    6,5 |     2,9   ||--------|--------|------------|--------|--------|--------|-----------||        |   19,0 |            |        |        |        |    11,8   ||        |        |            |        |        |        |           ||        |    1,0 |            |        |        |        |     1,8   ||--------|--------|------------|--------|--------|--------|-----------||        |   11,9 |            |        |        |        |    14,8   ||        |        |            |        |        |        |           ||        |    4,8 |            |        |        |        |     5,9   ||--------|--------|------------|--------|--------|--------|-----------||    4,7 |   12,3 |      9,7   |    9,5 |   12,7 |   72,1 |    18,8   ||        |        |            |        |        |        |           ||    3,8 |    7,3 |      6,1   |    7,7 |    5,7 |   26,8 |     4,3   |-----------------------------------------------------------------------      Примечание:     Минимальные стандарты  бюджетного  финансирования  здравоохраненияКыргызской Республики определены в единых условиях без учета влияния наих размеры коэффициентов удорожания услуг (высокогорья и  отдаленности,сельского, малых городов).     Минимальные стандарты  бюджетного  финансирования  здравоохраненияКыргызской  Республики  по областям,  городам Бишкек и Ош рассчитаны надушу населения данного региона; по республиканским организациям - всегонаселения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jtzx-5vj3jkbucqgo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dalil.kg/document/56401</w:t>
      </w:r>
    </w:hyperlink>
  </w:p>
  <w:p>
    <w:pPr>
      <w:spacing w:after="0" w:before="40"/>
      <w:jc w:val="center"/>
    </w:pPr>
    <w:hyperlink w:history="1" r:id="rIdrmk2ridq0sfwalmrncs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q9oax1gg_50zllzmqew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jtzx-5vj3jkbucqgom3" Type="http://schemas.openxmlformats.org/officeDocument/2006/relationships/hyperlink" Target="https://dalil.kg/document/56401" TargetMode="External"/><Relationship Id="rIdrmk2ridq0sfwalmrncs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2026-09-24T10:14:10.040Z</dcterms:created>
  <dcterms:modified xsi:type="dcterms:W3CDTF">2026-09-24T10:14:10.040Z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