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clb5tsk9u7dyocf99xt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г.Бишкек, Дом Правительстваот 1 июля 2005 года №282       ПОСТАНОВЛЕНИЕ ПРАВИТЕЛЬСТВА КЫРГЫЗСКОЙ РЕСПУБЛИКИ   О мерах по организованному проведению уборки выращенного      урожая сельскохозяйственных культур и сева озимых                зерновых культур в 2005 году      В  целях  обеспечения  своевременного  и  организованногопроведения в 2005 году уборочной кампании урожая зерновых  идругих  сельскохозяйственных культур, а  также  сева  озимыхзерновых   культур  под  урожай  2006  года  в   оптимальныеагротехнические  сроки  Правительство Кыргызской  Республикипостановляет:   1.   Считать   первостепенной   задачей   государственныхадминистраций   областей   и   районов,   органов   местногосамоуправления,   министерств,  государственных   комитетов,административных   ведомств   и   государственных   комиссийобеспечение   подготовки   и  своевременное   проведение   воптимальные агротехнические сроки уборки выращенного  урожаязерновых и других сельскохозяйственных культур 2005 года,  атакже сева озимых зерновых культур под урожай 2006 года.   2.   Главам  государственных  администраций  областей   ирайонов республики:   -   организовать  своевременное  проведение   ремонта   иобеспечить готовность к уборке имеющейся в наличии уборочнойи  весоизмерительной  техники,  зерно-  и  семяочистительныхмашин,  зернотоков  и  складских емкостей,  используемых  науборке  урожая  транспортных средств, а также  своевременныйремонт посевной и почвообрабатывающей техники для проведениясева озимых зерновых культур;   -     организовать     на    период     уборки     урожаясельскохозяйственных  культур  и  проведения  озимого   севабесперебойную  работу мобильных сервисных служб  по  ремонтузадействованйых   в   уборке   урожая    и    озимом    севесельскохозяйственной техники и транспортных средств;   -   обеспечить  зерноуборочные  комбайны  и  транспортныесредства   противопожарным  инвентарем,  а   также   строгоесоблюдение  необходимых мер противопожарной безопасности  наполях,   токах,  сеновалах  и  других  местах   хранения   ипереработки сельскохозяйственной продукции;   -  разработать  и  утвердить приемлемые для  каждой  зоныграфики   уборки  урожая  зерновых  колосовых   культур,   всоответствии   с   которыми  определить  маршруты   движениязерноуборочной  техники, обеспечивая  ее  перегон  из  однихрегионов в другие с учетом сроков созревания хлебов;   -   в  целях  предотвращения  потерь  при  уборке  урожаязерновых  колосовых культур заблаговременно,  на  договорнойоснове,   проработать   вопрос  привлечения   зерноуборочнойтехники из других областей и районов республики;   -   принять   меры   по   засыпке   посевного   материаласельскохозяйственных   культур  в  объемах,   обеспечивающихпотребность в нкх, для чего:   провести   инвентаризацию   всех   семенных   посевов   ссоблюдением необходимых агротехнических мероприятий;   взять  под  строгий контроль проведение уборки урожая  навсех семенных посевах;   обеспечить  засыпку,  доработку  и  доведение  семян   допосевной кондиции;   определить ответственных лиц за их сохранность и  целевоеиспользование;   -   создать   в   каждой   области   и   районе   филиалыреспубликанского  государственного  фонда   сортовых   семянсельскохозяйственных    культур    за     счет     погашениясеменоводческими   хозяйствами  и   другими   хозяйствующимисубъектами,   занятыми  сельскохозяйственным  производством,задолженностей  по  бюджетным ссудам  и  товарным  кредитам,выданным по линии грантов Правительства Японии (при согласииПравительства Японии);   -  в  срок  до  1  сентября 2005 года  представить  отчетМинистерству сельского, водного хозяйства и перерабатывающейпромышленности  Кыргызской Республики о накоплении  сортовыхсемян   озимых  зерновых  культур  в  разрезе  хозяйствующихсубъектов     подтвержденных    заключениями    региональныхгосударственных  семенных инспекций,  а  также  обоснованныепредложения  о выделении хозяйствующим субъектам  семян  дляпроведения  озимого  сева под урожай  2006  года,  с  учетомпотребности  сельских товаропроизводителей, пострадавших  отстихийных бедствий;   -  в  целях  повышения доходности орошаемых  земель  ширепрактиковать выращивание второго урожая сельскохозяйственныхкультур,    используя    для   этого   передовую    практикухозяйствующих субъектов южных регионов республики;   -   совместно  с  Ассоциацией  нефтетрейдеров  КыргызскойРеспублики   при   содействии  Министерства   экономическогоразвития,  промышленности и торговли  Кыргызской  Республикиобеспечить   накопление  горюче-смазочных   материалов   длябесперебойного проведения уборки урожая сельскохозяйственныхкультур  и  озимого  сева под урожай  2006  года  в  объемахсогласно </w:t>
      </w:r>
      <w:hyperlink w:history="1" r:id="rIdv4dbgs75uvb2wz6wavgcn">
        <w:r>
          <w:rPr>
            <w:rFonts w:ascii="Arial" w:cs="Arial" w:eastAsia="Arial" w:hAnsi="Arial"/>
            <w:color w:val="1D4ED8"/>
            <w:sz w:val="24"/>
            <w:szCs w:val="24"/>
            <w:u w:val="single"/>
          </w:rPr>
          <w:t xml:space="preserve">приложению № 1</w:t>
        </w:r>
      </w:hyperlink>
      <w:r>
        <w:rPr>
          <w:rFonts w:ascii="Arial" w:cs="Arial" w:eastAsia="Arial" w:hAnsi="Arial"/>
          <w:sz w:val="24"/>
          <w:szCs w:val="24"/>
        </w:rPr>
        <w:t xml:space="preserve">;   -  обеспечить  еженедельное представление в  Министерствосельского,     водного    хозяйства    и    перерабатывающейпромышленности Кыргызской Республики оперативной  информациио   ходе   уборки  урожая  сельскохозяйственных  культур   ипроведении осенне-полевых работ;   -  принять  к  исполнению программу  по  проведению  севаозимых  зерновых  культур  под  урожай  2006  года  согласно</w:t>
      </w:r>
      <w:hyperlink w:history="1" r:id="rId50_ynksthoo0frm47ifjg">
        <w:r>
          <w:rPr>
            <w:rFonts w:ascii="Arial" w:cs="Arial" w:eastAsia="Arial" w:hAnsi="Arial"/>
            <w:color w:val="1D4ED8"/>
            <w:sz w:val="24"/>
            <w:szCs w:val="24"/>
            <w:u w:val="single"/>
          </w:rPr>
          <w:t xml:space="preserve">приложению № 2</w:t>
        </w:r>
      </w:hyperlink>
      <w:r>
        <w:rPr>
          <w:rFonts w:ascii="Arial" w:cs="Arial" w:eastAsia="Arial" w:hAnsi="Arial"/>
          <w:sz w:val="24"/>
          <w:szCs w:val="24"/>
        </w:rPr>
        <w:t xml:space="preserve">.   3.   Национальному  статистическому  комитету  КыргызскойРеспублики  совместно  с  Министерством  сельского,  водногохозяйства   и  перерабатывающей  промышленности   КыргызскойРеспублики и главами государственных администраций  областейи   районов   обеспечить   надлежащий   контроль   в   целяхпредотвращения    искажения   отчетности    и    налаживаниядостоверного  учета  собранного урожая  сельскохозяйственныхкультур.   4.    Рекомендовать    Кыргызской    сельскохозяйственнойфинансовой корпорации практиковать беззалоговое и  залоговоекредитование крестьянских и фермерских хозяйств  республики,а  также  служб  агротехнического сервиса  для  приобретениязапасных   частей,  горюче-смазочных  материалов  и   другихматериально-технических    ресурсов,     необходимых     длясвоевременного проведения уборки выращенного урожая и осенне-полевых работ.   5.  Министерству экономического развития,  промышленностии  торговли  Кыргызской Республики, Министерству  сельского,водного    хозяйства   и   перерабатывающей   промышленностиКыргызской  Республики  совместно с акционерными  обществами«Кошой»   и  «Кайынды-Кант»  ускорить  выработку  приемлемыхвариантов   условий  договоров  на  приемку  и   переработкукорнеплодов сахарной свеклы урожая текущего года, приняв  заоснову   основные  экономические  показатели   работы   этихпредприятий и свеклосеющих хозяйств республики.   6. Национальной компании «Кыргыз темир жолу»;   -   обеспечить   бесперебойное  выделение   вагонов   дляперевозки  корнеплодов сахарной свеклы на  основании  заявокакционерных  обществ «Кошой» и «Каинды-Кант», с  сохранениемжелезнодорожных тарифов на ее перевозку на уровне 2004 года.   -  установить  на  период приемки  и  перевозки  сахарнойсвеклы  урожая 2005 года реальные нормативы простоев вагоновпод загрузку и выгрузку без предъявления штрафных санкций  кгрузополучателям.   7.  Рекомендовать  Национальному институту  стандартов  иметрологии Кыргызской Республики в установленном порядке:   -  организовать своевременную поверку имеющегося весовогохозяйства  и  измерительных  приборов,  задействованных   науборке  урожая  сельскохозяйственных культур в хозяйствующихсубъектах всех форм собственности ;   -  установить  контроль за работой  сырьевых  лабораторийсахарных заводов акционерных обществ «Кошой» и «Каинды-Кант»для  обеспечения  объективности определения  сахаристости  иобщей загрязненности фабричной свеклы.   8.  Министерству финансов Кыргызской Республики  выделитьденежные средства Государственной комиссии при ПравительствеКыргызской   Республики   по  государственным   закупкам   иматериальным  резервам на закладку в государственный  резервдизельного  топлива  в объеме 5 тыс. тонн  для  стабилизациирыночных цен в период уборочных и посевных работ 2005 года.   9.  Разрешить  Государственному фонду развития  экономикипри Министерстве финансов Кыргызской Республики совместно  сместными государственными администрациями по согласованию  сМинистерством     сельского,     водного     хозяйства     иперерабатывающей   промышленности   Кыргызской    Республикиоформлять   соглашения  на  накопление   в   республиканскомгосударственном  фонде  сортовых семян  сельскохозяйственныхкультур кондиционных семян, имеющих соответствующие сортовыеи посевные документы, в том числе 5,0 тыс. тонн семян озимойпшеницы   и   0,2   тыс.  тонн  озимого  ячменя,   сдаваемыхсеменоводческими   хозяйствами  и   другими   хозяйствующимисубъектами,  занятыми сельскохозяйственным произвосдтвом,  всчет   погашения   задолженности  по  бюджетным   ссудам   ииностранным кредитам, а также кредитам, полученным по  линиигрантов  Правительства  Японии (при  согласии  ПравительстваЯпонии).   10.   Главе   государственной   администрации-губернаторуЧуйской   области  и  главам  государственных  администрацийрайонов Чуйской области:   -   оказать   содействие  сельским  товаропроизводителям,занятым  на  выращивании кукурузы на зерно,  в  максимальномпривлечении выращенного ими урожая в початках для  сбыта  наАк-Суйский кукурузоперерабатывающий сахарный комбинат в селеБеловодское   Московского   района   Чуйской   области    насоответствующих взаимовыгодных договорных условиях;   -  обеспечить контроль по уходу за семенными посевами соив  хозяйствах  Чуйской области, организации их своевременнойуборки, доведению семенного материала до посевных кондиций.   11.   Государственному  департаменту  по  антимонопольнойполитике    при   Министерстве   экономического    развития,промышленности   и   торговли   Кыргызской   Республики    вдесятидневный срок установить цены:   -   на   семена   озимой  пшеницы   и   озимого   ячменя,накапливаемых   в   республиканском  государственном   фондесортовых семян сельскохозяйственных культур в соответствии спунктом 9 настоящего постановления;   -   на   продовольственное   зерно   пшеницы,   сдаваемоесельскими  товаропроизводителями  в  счет  погашения   своейзадолженности  по земельному налогу, страховым  взносам,  заиспользованную  поливную воду и потребленную  электроэнергиюнасосными станциями и дождевальными агрегатами, а  также  побюджетным ссудам и кредитам.   12.   Разрешить  в  установленном  порядке   Министерствусельского,     водного    хозяйства    и    перерабатывающейпромышленности    Кыргызской    Республики    совместно    сГосударственным  фондом развития экономики при  Министерствефинансов  Кыргызской Республики оформление  и  отпуск  семянозимых   зерновых  культур,  накопленных  в  республиканскомгосударственном  фонде  сортовых семян  сельскохозяйственныхкультур,  платежеспособным сельским  товаропроизводителям  впорядке  беспроцентного товарного кредита со сроком возвратадо 1 декабря 2006 года.   13.   Министерству   экологии  и  чрезвычайных   ситуацийКыргызской Республики проанализировать ситуацию, сложившуюсяв  отдельных  регионах республики, с имевшими место  в  2005году  стихийными  бедствиями  и подготовить  соответствующийпроект   решения  Правительства  Кыргызской  Республики   пооказанию      государственной     поддержки     пострадавшимхозяйствующим субъектам.   14. Рекомендовать:   -    открытым   акционерным   обществам   «Северэлектро»,«Востокэлектро»,    «Джалал-Абадэлектро»    и    «Ошэлектро»совместно  с  государственными  администрациями  областей  ирайонов   решить  вопрос  о  бесперебойной  работе  насосныхстанций    и    скважин   Департамента   водного   хозяйстваМинистерства сельского, водного хозяйства и перерабатывающейпромышленности Кыргызской Республики на период уборки урожаясельскохозяйственных культур, очистки посевного материала, атакже   проработать  систему  мер  по  бесперебойной  подачеэлектроэнергии,     обеспечивающей    работу     зернотоков,механических мастерских и других вспомогательных служб;   -  открытому  акционерному обществу «Лизинговая  компанияКыргызайылтехсервис» и другим техническим сервисным службам:   обеспечить  своевременную  переброску  всех  имеющихся  вналичии  зерноуборочных  комбайнов в хозяйствующие  субъектыНарынской,  Иссык-Кульской областей, Суусамырскую  долину  идругие   высокогорные  зоны  республики,  согласно   заявкамместных государственных администраций;   расширить сферу услуг и повысить их качество по  оказаниюпрактической помощи сельским товаропроизводителям республикив  проведении уборки выращенного урожая сельскохозяйственныхкультур,  его  доставки  к  местам переработки  и  хранения,проведении вспашки и подъема зяби, а также озимого сева  подурожай 2006 года.   -     Национальной    телерадиовещательной     корпорацииКыргызской Республики, редакциям республиканских,  областныхи  районных  газет,  другим  средствам  массовой  информациирегулярноосвещать ход подготовки и проведения уборки  урожая2005 года.   15. Контроль   за  выполнением  настоящего  постановлениявозложить  на  отдел  развития агропромышленного комплекса иприродопользования   Аппарата   Премьер-министра  КыргызскойРеспублики.      Исполняющий обязанностиПервого вице-премьер-министра                  М.Керимкулов  </w:t>
      </w:r>
      <w:r>
        <w:rPr>
          <w:rFonts w:ascii="Arial" w:cs="Arial" w:eastAsia="Arial" w:hAnsi="Arial"/>
          <w:sz w:val="24"/>
          <w:szCs w:val="24"/>
        </w:rPr>
        <w:t xml:space="preserve">                                 Приложение №1</w:t>
      </w:r>
      <w:r>
        <w:rPr>
          <w:rFonts w:ascii="Arial" w:cs="Arial" w:eastAsia="Arial" w:hAnsi="Arial"/>
          <w:sz w:val="24"/>
          <w:szCs w:val="24"/>
        </w:rPr>
        <w:t xml:space="preserve">                            к постановлению Правительства                              Кыргызской Республики                            от 1 июля 2005 года №282                        Потребность       хозяйствующих субъектов Кыргызской Республики               в горюче-смазочных материалах: а) для уборочных работ урожая 2005 года                                                    (тонн)___________________________________________________________| Наименование | Дизельное | Автобензин | Дизмасло | Автол ||  областей    |  топливо  |            |          |       ||______________|___________|____________|__________|_______||  Баткенская  | 2490,0    |653,0       |110,0     |46,0   ||______________|___________|____________|__________|_______|| Дж-Абадская  | 5932,0    |1679,6      |242,3     |118,6  ||______________|___________|____________|__________|_______||Иссык-Кульская| 3203,0    | 452,0      |93,0      | 27,5  ||______________|___________|____________|__________|_______||Нарынская     | 2452,0    | 283,0      | 153,0    |    -  ||______________|___________|____________|__________|_______||   Ошская     | 4200,0    | 517,0      | 279,0    | 131,0 ||______________|___________|____________|__________|_______||   Таласская  | 2800,0    | 1236,0     | 143,0    | 55,0  ||______________|___________|____________|__________|_______||   Чуйская    |  6552,2   | 1181,1     | 324,0    | 53,0  ||______________|___________|____________|__________|_______|| По республике| 27629,0   | 6001,7     | 1344,9   | 431,1 | |______________|___________|____________|__________|_______| б) для проведения осенне - поливной компании 2005 года____________________________________________________________| Наименование | Дизельное | Автобензин | Дизмасло | Автол ||  областей    |  топливо  |            |          |       ||______________|___________|____________|__________|_______||  Баткенская  | 1163,0    |283,0       | 51,0     | 15,0  ||______________|___________|____________|__________|_______|| Дж-Абадская  | 6087,0    |1826,1      | 243,5    | 121,7 ||______________|___________|____________|__________|_______||Иссык-Кульская| 1279,0    |  51,0      | 35,5     | 6,5   ||______________|___________|____________|__________|_______||  Нарынская   |  -        |   -        |   -      |  -    ||______________|___________|____________|__________|_______||   Ошская     | 2954,0    | 795,0      | 1592,0   | 49,0  ||______________|___________|____________|__________|_______||   Таласская  | 1569,0    | 581,8      | 55,2     | 30,0  ||______________|___________|____________|__________|_______||   Чуйская    |  8425,3   | 3864,4     | 281,3    | 131,8 ||______________|___________|____________|__________|_______|| По республике| 21477,7   | 7401,3     | 2258,5   | 353,3 | |______________|___________|____________|__________|_______| И.о. Руководителя АппаратаПремьер-министра-министраКыргызской Республики                         А.Исабеков  </w:t>
      </w:r>
      <w:r>
        <w:rPr>
          <w:rFonts w:ascii="Arial" w:cs="Arial" w:eastAsia="Arial" w:hAnsi="Arial"/>
          <w:sz w:val="24"/>
          <w:szCs w:val="24"/>
        </w:rPr>
        <w:t xml:space="preserve">                                  Приложение №2</w:t>
      </w:r>
      <w:r>
        <w:rPr>
          <w:rFonts w:ascii="Arial" w:cs="Arial" w:eastAsia="Arial" w:hAnsi="Arial"/>
          <w:sz w:val="24"/>
          <w:szCs w:val="24"/>
        </w:rPr>
        <w:t xml:space="preserve">                            к постановлению Правительства                                Кыргызской Республики                               от 1 июля 2005 года №282                          ПРОГРАММАпроведения озимого сева зерновых культур под урожай 2006 года                                                                                                (тыс.га)_____________________________________________________________| Наименование | Посевная площадь|       в том числе         ||  областей    | озимых зерновых |___________________________||              |     культур     |    озимой   |  озимого    ||              |                 |   пшеницы   |   ячменя    ||______________|_________________|_____________|_____________||  Республика  |       360,0     |     345,0   |     15,0    ||______________|_________________|_____________|_____________|| Баткенская   |        30,0     |     30,0    |             ||______________|_________________|_____________|_____________|| Дж-Абадская  |        45,0     |     45,0    |             ||______________|_________________|_____________|_____________||Иссык-Кульская|        35,0     |     35,0    |             ||______________|_________________|_____________|_____________||   Ошская     |        68,0     |     68,0    |             ||______________|_________________|_____________|_____________||  Таласская   |        34,0     |     34,0    |             ||______________|_________________|_____________|_____________||  Чуйская     |        148,0    |    1433,0   |     15,0    ||______________|_________________|_____________|_____________| И.о. Руководителя АппаратаПремьер-министра-министраКыргызской Республики                             А.Исабеков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lb5tsk9u7dyocf99xtc-" Type="http://schemas.openxmlformats.org/officeDocument/2006/relationships/hyperlink" Target="http://kodeks.duckdns.org/document/58246" TargetMode="External"/><Relationship Id="rIdv4dbgs75uvb2wz6wavgcn" Type="http://schemas.openxmlformats.org/officeDocument/2006/relationships/hyperlink" Target="http://kodeks.duckdns.org/document/56403#1" TargetMode="External"/><Relationship Id="rId50_ynksthoo0frm47ifjg" Type="http://schemas.openxmlformats.org/officeDocument/2006/relationships/hyperlink" Target="http://kodeks.duckdns.org/document/56403#2"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2026-09-23T15:16:31.652Z</dcterms:created>
  <dcterms:modified xsi:type="dcterms:W3CDTF">2026-09-23T15:16:31.652Z</dcterms:modified>
</cp:coreProperties>
</file>

<file path=docProps/custom.xml><?xml version="1.0" encoding="utf-8"?>
<Properties xmlns="http://schemas.openxmlformats.org/officeDocument/2006/custom-properties" xmlns:vt="http://schemas.openxmlformats.org/officeDocument/2006/docPropsVTypes"/>
</file>