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fldbiyuj5risuqv1f1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8 апреля 2016 года N 180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23 октября 1995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описаний знамени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Уставе внутренней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Вооруженных Сил Кыргызской  Республики" 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1995 года № 443  "Об утверждении описаний знамени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Республики"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"3. Утвердить  описание Б оевого  Знамени  частей  Внутренних 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внутренних  дел  Кыргызской  Республики согласно 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№ 3.";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 № 3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   в  редакции   согласно   приложению  к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настоящему  постановлению.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@1                                                  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 сентября 2005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Боевого Знамени частей Внутренних войск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Боевое Знамя представляет собой двустороннее  полотнище прямо-</w:t>
      </w:r>
    </w:p>
    <w:p>
      <w:r>
        <w:rPr>
          <w:rFonts w:ascii="Arial" w:cs="Arial" w:eastAsia="Arial" w:hAnsi="Arial"/>
          <w:sz w:val="24"/>
          <w:szCs w:val="24"/>
        </w:rPr>
        <w:t xml:space="preserve">угольной  формы,  размером - по  длине 1500 мм,  по ширине - 1100 мм,</w:t>
      </w:r>
    </w:p>
    <w:p>
      <w:r>
        <w:rPr>
          <w:rFonts w:ascii="Arial" w:cs="Arial" w:eastAsia="Arial" w:hAnsi="Arial"/>
          <w:sz w:val="24"/>
          <w:szCs w:val="24"/>
        </w:rPr>
        <w:t xml:space="preserve">изготовленное из бархатной (шелковой) ткани  крапового цвета с распо-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ложенными вдоль, на одинаковом расстоянии  друг от друга, семью гори-</w:t>
      </w:r>
    </w:p>
    <w:p>
      <w:r>
        <w:rPr>
          <w:rFonts w:ascii="Arial" w:cs="Arial" w:eastAsia="Arial" w:hAnsi="Arial"/>
          <w:sz w:val="24"/>
          <w:szCs w:val="24"/>
        </w:rPr>
        <w:t xml:space="preserve">зонтальными волнистыми линиями  желто-золотистого цвета. Ширина линии</w:t>
      </w:r>
    </w:p>
    <w:p>
      <w:r>
        <w:rPr>
          <w:rFonts w:ascii="Arial" w:cs="Arial" w:eastAsia="Arial" w:hAnsi="Arial"/>
          <w:sz w:val="24"/>
          <w:szCs w:val="24"/>
        </w:rPr>
        <w:t xml:space="preserve">10 мм.</w:t>
      </w:r>
    </w:p>
    <w:p>
      <w:r>
        <w:rPr>
          <w:rFonts w:ascii="Arial" w:cs="Arial" w:eastAsia="Arial" w:hAnsi="Arial"/>
          <w:sz w:val="24"/>
          <w:szCs w:val="24"/>
        </w:rPr>
        <w:t xml:space="preserve">2. На лицевой стороне полотнища, в центре  размещено цветное изо-</w:t>
      </w:r>
    </w:p>
    <w:p>
      <w:r>
        <w:rPr>
          <w:rFonts w:ascii="Arial" w:cs="Arial" w:eastAsia="Arial" w:hAnsi="Arial"/>
          <w:sz w:val="24"/>
          <w:szCs w:val="24"/>
        </w:rPr>
        <w:t xml:space="preserve">бражение  символики  Внутренних  войск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 Размер знака символики 600 мм в диаметре.  Над</w:t>
      </w:r>
    </w:p>
    <w:p>
      <w:r>
        <w:rPr>
          <w:rFonts w:ascii="Arial" w:cs="Arial" w:eastAsia="Arial" w:hAnsi="Arial"/>
          <w:sz w:val="24"/>
          <w:szCs w:val="24"/>
        </w:rPr>
        <w:t xml:space="preserve">знаком   символики  Внутренних   войск  Министерства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  центру  полотнища  расположена  надпись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  языке "АТА ЖУРТКА - БЕЙКУТТУК", выполненная  в  одну</w:t>
      </w:r>
    </w:p>
    <w:p>
      <w:r>
        <w:rPr>
          <w:rFonts w:ascii="Arial" w:cs="Arial" w:eastAsia="Arial" w:hAnsi="Arial"/>
          <w:sz w:val="24"/>
          <w:szCs w:val="24"/>
        </w:rPr>
        <w:t xml:space="preserve">строку, шрифт - строгий, размер букв: высота - 55 мм, ширина - 35 мм,</w:t>
      </w:r>
    </w:p>
    <w:p>
      <w:r>
        <w:rPr>
          <w:rFonts w:ascii="Arial" w:cs="Arial" w:eastAsia="Arial" w:hAnsi="Arial"/>
          <w:sz w:val="24"/>
          <w:szCs w:val="24"/>
        </w:rPr>
        <w:t xml:space="preserve">цвет желто-золотистый. Под знаком  символики  Внутренних войск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 внутренних дел  Кыргызской  Республики  расположено  название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соединения Внутренних войск  Министерства  внутренних  дел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выполненное на государственном языке, в две строки, шрифт</w:t>
      </w:r>
    </w:p>
    <w:p>
      <w:r>
        <w:rPr>
          <w:rFonts w:ascii="Arial" w:cs="Arial" w:eastAsia="Arial" w:hAnsi="Arial"/>
          <w:sz w:val="24"/>
          <w:szCs w:val="24"/>
        </w:rPr>
        <w:t xml:space="preserve">- строгий, размер  букв: высота  55 мм,  ширина - 35 мм, цвет  желто-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золотистый.</w:t>
      </w:r>
    </w:p>
    <w:p>
      <w:r>
        <w:rPr>
          <w:rFonts w:ascii="Arial" w:cs="Arial" w:eastAsia="Arial" w:hAnsi="Arial"/>
          <w:sz w:val="24"/>
          <w:szCs w:val="24"/>
        </w:rPr>
        <w:t xml:space="preserve">3. На оборотной стороне полотнища, в  центре  расположено цветное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 Государственного  герба  Кыргызской  Республики, размером</w:t>
      </w:r>
    </w:p>
    <w:p>
      <w:r>
        <w:rPr>
          <w:rFonts w:ascii="Arial" w:cs="Arial" w:eastAsia="Arial" w:hAnsi="Arial"/>
          <w:sz w:val="24"/>
          <w:szCs w:val="24"/>
        </w:rPr>
        <w:t xml:space="preserve">герба  650 мм в  диаметре. Над  изображением  Государственного  герба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 по  центру   полотнища -  надпись  "КЫРГЫЗ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РЕСПУБЛИКАСЫНЫН ИЧКИ ИШТЕР  МИНИСТИРЛИГИ", выполненная  на государст-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венном языке в  две  строки, шрифт - строгий,  размер  букв: высота -</w:t>
      </w:r>
    </w:p>
    <w:p>
      <w:r>
        <w:rPr>
          <w:rFonts w:ascii="Arial" w:cs="Arial" w:eastAsia="Arial" w:hAnsi="Arial"/>
          <w:sz w:val="24"/>
          <w:szCs w:val="24"/>
        </w:rPr>
        <w:t xml:space="preserve">55 мм, ширина - 35, цвет желто-золотистый. Под  изображением Государ-</w:t>
      </w:r>
    </w:p>
    <w:p>
      <w:r>
        <w:rPr>
          <w:rFonts w:ascii="Arial" w:cs="Arial" w:eastAsia="Arial" w:hAnsi="Arial"/>
          <w:sz w:val="24"/>
          <w:szCs w:val="24"/>
        </w:rPr>
        <w:t xml:space="preserve">ственного герба Кыргызской Республики, по  центру  полотнища располо-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жена  надпись  на  официальном  языке  "МИНИСТЕРСТВО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РЕСПУБЛИКИ", выполненная  в  две строки, шрифт - строгий,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букв: высота - 55 мм, ширина - 35, цвет желто-золотистый.</w:t>
      </w:r>
    </w:p>
    <w:p>
      <w:r>
        <w:rPr>
          <w:rFonts w:ascii="Arial" w:cs="Arial" w:eastAsia="Arial" w:hAnsi="Arial"/>
          <w:sz w:val="24"/>
          <w:szCs w:val="24"/>
        </w:rPr>
        <w:t xml:space="preserve">4. По краю полотнища с тех сторон Знамя обрамлено бахромой желто-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 цвета, шириной 180 мм.</w:t>
      </w:r>
    </w:p>
    <w:p>
      <w:r>
        <w:rPr>
          <w:rFonts w:ascii="Arial" w:cs="Arial" w:eastAsia="Arial" w:hAnsi="Arial"/>
          <w:sz w:val="24"/>
          <w:szCs w:val="24"/>
        </w:rPr>
        <w:t xml:space="preserve">5. Древко Знамени - деревянное, диаметром 40 мм, длиной - 2500 мм,</w:t>
      </w:r>
    </w:p>
    <w:p>
      <w:r>
        <w:rPr>
          <w:rFonts w:ascii="Arial" w:cs="Arial" w:eastAsia="Arial" w:hAnsi="Arial"/>
          <w:sz w:val="24"/>
          <w:szCs w:val="24"/>
        </w:rPr>
        <w:t xml:space="preserve">темно-коричневого цвета, лакированное, на нижнем конце древка закреп-</w:t>
      </w:r>
    </w:p>
    <w:p>
      <w:r>
        <w:rPr>
          <w:rFonts w:ascii="Arial" w:cs="Arial" w:eastAsia="Arial" w:hAnsi="Arial"/>
          <w:sz w:val="24"/>
          <w:szCs w:val="24"/>
        </w:rPr>
        <w:t xml:space="preserve">лено металлическое  кольцо, на  верху  древка - фигурный  наконечник,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выполненный из бронзы (с позолоченным  покрытием), в центре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размещено изображение символики  Внутренних войск  Министерства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Кыргызской Республики. Длина наконечника  250 мм.</w:t>
      </w:r>
    </w:p>
    <w:p>
      <w:r>
        <w:rPr>
          <w:rFonts w:ascii="Arial" w:cs="Arial" w:eastAsia="Arial" w:hAnsi="Arial"/>
          <w:sz w:val="24"/>
          <w:szCs w:val="24"/>
        </w:rPr>
        <w:t xml:space="preserve">6. Шнур  к Знамени  изготавливается  из крученых  шелковых  нитей</w:t>
      </w:r>
    </w:p>
    <w:p>
      <w:r>
        <w:rPr>
          <w:rFonts w:ascii="Arial" w:cs="Arial" w:eastAsia="Arial" w:hAnsi="Arial"/>
          <w:sz w:val="24"/>
          <w:szCs w:val="24"/>
        </w:rPr>
        <w:t xml:space="preserve">золотистого цвета, с двумя кистями на концах длиной 200 мм, толщиной-</w:t>
      </w:r>
    </w:p>
    <w:p>
      <w:r>
        <w:rPr>
          <w:rFonts w:ascii="Arial" w:cs="Arial" w:eastAsia="Arial" w:hAnsi="Arial"/>
          <w:sz w:val="24"/>
          <w:szCs w:val="24"/>
        </w:rPr>
        <w:t xml:space="preserve">60 мм. Длина шнура с кистями - 2800 мм. Шнут крепится у нижнего осно-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наконечника  Знамени  с  соотношением  длины концов шнура два к</w:t>
      </w:r>
    </w:p>
    <w:p>
      <w:r>
        <w:rPr>
          <w:rFonts w:ascii="Arial" w:cs="Arial" w:eastAsia="Arial" w:hAnsi="Arial"/>
          <w:sz w:val="24"/>
          <w:szCs w:val="24"/>
        </w:rPr>
        <w:t xml:space="preserve">трем.</w:t>
      </w:r>
    </w:p>
    <w:p>
      <w:r>
        <w:rPr>
          <w:rFonts w:ascii="Arial" w:cs="Arial" w:eastAsia="Arial" w:hAnsi="Arial"/>
          <w:sz w:val="24"/>
          <w:szCs w:val="24"/>
        </w:rPr>
        <w:t xml:space="preserve">И.о.Руководителя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Премьер-министра-министра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gqurxrtd1hczth6f6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dalil.kg/document/56530</w:t>
      </w:r>
    </w:hyperlink>
  </w:p>
  <w:p>
    <w:pPr>
      <w:spacing w:after="0" w:before="40"/>
      <w:jc w:val="center"/>
    </w:pPr>
    <w:hyperlink w:history="1" r:id="rIdhiul6xh5mugp51gfvmx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ldbiyuj5risuqv1f1bn" Type="http://schemas.openxmlformats.org/officeDocument/2006/relationships/hyperlink" Target="https://dalil.kg/document/984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gqurxrtd1hczth6f6ld" Type="http://schemas.openxmlformats.org/officeDocument/2006/relationships/hyperlink" Target="https://dalil.kg/document/56530" TargetMode="External"/><Relationship Id="rIdhiul6xh5mugp51gfvmx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2026-09-25T11:02:03.764Z</dcterms:created>
  <dcterms:modified xsi:type="dcterms:W3CDTF">2026-09-25T11:02:03.764Z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