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</w:t>
      </w:r>
      <w:hyperlink w:history="1" r:id="rIdl8mfukwpgrvr5d2mu60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мая 2016 года № 281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20 октября 2005 года № 488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488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Боевом знамени и знаке символики Департамента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юстиции Кыргызской Республики по охране</w:t>
      </w:r>
    </w:p>
    <w:p>
      <w:r>
        <w:rPr>
          <w:rFonts w:ascii="Arial" w:cs="Arial" w:eastAsia="Arial" w:hAnsi="Arial"/>
          <w:sz w:val="24"/>
          <w:szCs w:val="24"/>
        </w:rPr>
        <w:t xml:space="preserve">исправительных учреждений и конвоированию осужденных</w:t>
      </w:r>
    </w:p>
    <w:p>
      <w:r>
        <w:rPr>
          <w:rFonts w:ascii="Arial" w:cs="Arial" w:eastAsia="Arial" w:hAnsi="Arial"/>
          <w:sz w:val="24"/>
          <w:szCs w:val="24"/>
        </w:rPr>
        <w:t xml:space="preserve">и лиц, заключенных под стражу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Боевом знамени и знаке симво-</w:t>
      </w:r>
    </w:p>
    <w:p>
      <w:r>
        <w:rPr>
          <w:rFonts w:ascii="Arial" w:cs="Arial" w:eastAsia="Arial" w:hAnsi="Arial"/>
          <w:sz w:val="24"/>
          <w:szCs w:val="24"/>
        </w:rPr>
        <w:t xml:space="preserve">лики Департамента Министерства юстиции Кыргызской Республики по  охране</w:t>
      </w:r>
    </w:p>
    <w:p>
      <w:r>
        <w:rPr>
          <w:rFonts w:ascii="Arial" w:cs="Arial" w:eastAsia="Arial" w:hAnsi="Arial"/>
          <w:sz w:val="24"/>
          <w:szCs w:val="24"/>
        </w:rPr>
        <w:t xml:space="preserve">исправительных учреждений и конвоированию осужденных и лиц, заключенных</w:t>
      </w:r>
    </w:p>
    <w:p>
      <w:r>
        <w:rPr>
          <w:rFonts w:ascii="Arial" w:cs="Arial" w:eastAsia="Arial" w:hAnsi="Arial"/>
          <w:sz w:val="24"/>
          <w:szCs w:val="24"/>
        </w:rPr>
        <w:t xml:space="preserve">под стражу.</w:t>
      </w:r>
    </w:p>
    <w:p>
      <w:r>
        <w:rPr>
          <w:rFonts w:ascii="Arial" w:cs="Arial" w:eastAsia="Arial" w:hAnsi="Arial"/>
          <w:sz w:val="24"/>
          <w:szCs w:val="24"/>
        </w:rPr>
        <w:t xml:space="preserve">2. Установить, что финансирование расходов, связанных с изготовле-</w:t>
      </w:r>
    </w:p>
    <w:p>
      <w:r>
        <w:rPr>
          <w:rFonts w:ascii="Arial" w:cs="Arial" w:eastAsia="Arial" w:hAnsi="Arial"/>
          <w:sz w:val="24"/>
          <w:szCs w:val="24"/>
        </w:rPr>
        <w:t xml:space="preserve">нием Боевого знамени и знака символики Департамента Министерства  юсти-</w:t>
      </w:r>
    </w:p>
    <w:p>
      <w:r>
        <w:rPr>
          <w:rFonts w:ascii="Arial" w:cs="Arial" w:eastAsia="Arial" w:hAnsi="Arial"/>
          <w:sz w:val="24"/>
          <w:szCs w:val="24"/>
        </w:rPr>
        <w:t xml:space="preserve">ции Кыргызской Республики по охране исправительных учреждений и конвои-</w:t>
      </w:r>
    </w:p>
    <w:p>
      <w:r>
        <w:rPr>
          <w:rFonts w:ascii="Arial" w:cs="Arial" w:eastAsia="Arial" w:hAnsi="Arial"/>
          <w:sz w:val="24"/>
          <w:szCs w:val="24"/>
        </w:rPr>
        <w:t xml:space="preserve">рованию осужденных и лиц, заключенных под стражу, осуществляется в пре-</w:t>
      </w:r>
    </w:p>
    <w:p>
      <w:r>
        <w:rPr>
          <w:rFonts w:ascii="Arial" w:cs="Arial" w:eastAsia="Arial" w:hAnsi="Arial"/>
          <w:sz w:val="24"/>
          <w:szCs w:val="24"/>
        </w:rPr>
        <w:t xml:space="preserve">делах средств,  выделяемых Департаменту Министерства юстиции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по охране исправительных учреждений и конвоированию осужден-</w:t>
      </w:r>
    </w:p>
    <w:p>
      <w:r>
        <w:rPr>
          <w:rFonts w:ascii="Arial" w:cs="Arial" w:eastAsia="Arial" w:hAnsi="Arial"/>
          <w:sz w:val="24"/>
          <w:szCs w:val="24"/>
        </w:rPr>
        <w:t xml:space="preserve">ных и лиц, заключенных под стражу, из государственного бюджета.</w:t>
      </w:r>
    </w:p>
    <w:p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 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отдел  по  делам  обороны  и правоохранительных органов Аппарата Премь-</w:t>
      </w:r>
    </w:p>
    <w:p>
      <w:r>
        <w:rPr>
          <w:rFonts w:ascii="Arial" w:cs="Arial" w:eastAsia="Arial" w:hAnsi="Arial"/>
          <w:sz w:val="24"/>
          <w:szCs w:val="24"/>
        </w:rPr>
        <w:t xml:space="preserve">ер-министра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opwubvkkzlnzfgpyq2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dalil.kg/document/56616</w:t>
      </w:r>
    </w:hyperlink>
  </w:p>
  <w:p>
    <w:pPr>
      <w:spacing w:after="0" w:before="40"/>
      <w:jc w:val="center"/>
    </w:pPr>
    <w:hyperlink w:history="1" r:id="rIdtgw8merdroatzsnwtq_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8mfukwpgrvr5d2mu60zj" Type="http://schemas.openxmlformats.org/officeDocument/2006/relationships/hyperlink" Target="https://dalil.kg/document/984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opwubvkkzlnzfgpyq2an" Type="http://schemas.openxmlformats.org/officeDocument/2006/relationships/hyperlink" Target="https://dalil.kg/document/56616" TargetMode="External"/><Relationship Id="rIdtgw8merdroatzsnwtq_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2026-10-01T22:29:55.213Z</dcterms:created>
  <dcterms:modified xsi:type="dcterms:W3CDTF">2026-10-01T22:29:55.213Z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