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z0-x8enhw_5qyunyxp_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июля 1998 года N 493                                ПРОГРАММА         "Кант" по увеличению производства фабричной сахарной               свеклы и ее семян на период до 2002 года                               I. Введение     В   орошаемых  условиях  Кыргызстана  фабричная  сахарная   свеклаявляется одной из важнейших технических культур, которая имеет большоенароднохозяйственное  значение  как сырье  для  производства   сахара,этилового  спирта  и  обеспечения  животноводства  кормами   за   счетиспользования жома, патоки и ботвы.    Так, один  гектар  свеклы  при урожайности 300 ц дает 240 ц сырогожома,    33  ц  сахара,   13,7  ц  патоки,   при  переработке  которойполучается  3,8 пищевого спирта,  а также 120 ц дополнительного  корма(ботвы),  или 15 ц кормовых единиц и 200 кг переваримого протеина.    Благодаря  ценным  пищевым,  вкусовым и физиологическим  свойствамсахар является пищевым продуктом первой необходимости.    Среднегодовая физиологическая  потребность  населения республики всахаре  составляет  149,4  тыс.тонн при норме  потребления  на  одногочеловека 33,1 кг.    В 1996 году было получено 20,5 тыс.тонн сахара,  и  обеспеченностьодного   жителя   Кыргызской Республики собственным сахаром  составила4,5 кг. В 1997 году получено 25,8 тыс.тонн сахара, или в расчете на  1жителя произведено 5,5 кг сахара.    Для обеспечения населения потребным количеством  сахара  вынужденызакупать сахар-сырец за пределами республики.    В этой связи актуальной проблемой становится задача  максимальногоувеличения   производства   собственного  сахара  и  снижения  импортасахара-сырца  из  других  стран.   Поэтому  Правительство   КыргызскойРеспублики   считает   производство   сахарной    свеклы    одной   изприоритетных отраслей сельскохозяйственного производства.    Целью  разработки  настоящей Программы является  -  показать  путирешения   проблемы   для  максимального  удовлетворения   потребностейнаселения в сахаре собственного производства на период 1998-2002 годы.                          II. Состояние отрасли     Если коснуться  истории,  то  республика в 70-80-х годах полностьюобеспечивала  себя  сахаром  собственного производства,   кроме  того,определенную  часть отправляла за пределы республики. Имеющиеся  шестьсахарных заводов полностью обеспечивали переработку всего  выращенногоурожая,  а  он достигал 1400-1900 тыс.тонн корней свеклы  при  среднейурожайности 350 и выше центнеров с одного гектара.    Однако, в результате грубейших нарушений агротехники возделывания,превращения  сахарной  свеклы  в ряде мест  в  монокультуру,   большойнасыщенности   свекловичных  севооборотов сахарной  свеклой  произошлонакопление   болезней  и  вредителей  в  почве  и   начали   снижатьсяурожайность  и   выход   сахара,  что  сделало  возделывание  сахарнойсвеклы  нерентабельным. Производство фабричной  сахарной  свеклы  былоначато  в  республике   еще   с  1927   года,   а  в  1984  году  былопрекращено.    В   связи  с  этим  потребности  населения   в   сахареудовлетворялись за счет  переработки  импортируемого сахара-сырца.  Насахарных  заводах было ликвидировано технологическое оборудование  дляпереработки  фабричной  сахарной свеклы,  осталась  только  технологияпереработки    сахара-сырца,    а    два    сахарных    завода    былиперепрофилированы на производство другой продукции.    С приобретением  республикой  самостоятельности и суверенитета,  с1991  года  возобновлено  промышленное возделывание  сахарной  свеклы.Исследования  ученых,  специалистов показали значительное оздоровлениепахотных  земель Чуйской долины от фитопатогенных микроорганизмов.   Врезультате,  если  в  1991 году по республике было посеяно всего  лишь800  га,   то в 1997 году сахарной свеклой было занято 11657  га,  илиувеличение  произошло  почти в 15 раз, а  валовый  сбор  достиг  207,6тыс.тонн.    Для переработки выращенного урожая,  по  предложению  Министерствасельского    и   водного   хозяйства   Кыргызской   Республики,    былвосстановлен  сахарный  завод акционерного  общества  "Каинды-Кант"  смощностью  переработки 300 тыс.тонн свеклы в сезон.    Расширилась и география посевов фабричной  сахарной  свеклы.  Еслиранее   это   была  исключительно  Чуйская  долина,   то   теперь   еевыращиванием  занимается и Таласская область.   Имелась  положительнаяпопытка   выращивать  эту  культуру в 1996  году  и  в  Иссык-Кульскойобласти.    Анализ хозяйственной деятельности свеклосеющих хозяйств республикиза  пять  лет  (1992-1997  годы) показывает, что  достигнутый  уровеньпроизводства  сахарной  свеклы  далеко  не  удовлетворяет  потребностинаселения  в  сахаре,   в то время как потенциальные  возможности  егоувеличения  только  за счет повышения урожайности  свеклы  хозяйствамиполностью  еще   не   использованы. Полученные данные свидетельствуют,что урожайность сахарной свеклы в 1992 году в среднем составляла 213 цс  гектара,   в  1993  году  188 ц, а  в  1994  году  -  лишь  116  ц.Соответственно  уменьшались и валовые сборы.  В 1997 году  урожайностьсоставила  188 ц/га.  Низкая урожайность сахарной  свеклы  объясняетсянеудовлетворительным  уходом  за  посевами,  недостаточным   внесениемминеральных  удобрений,   отсутствием  специализированных   химическихсредств  защиты  растений.  Также отрицательно влияет  на  урожайностьнехватка комплекса специализированной сельскохозяйственной техники длявозделывания  и  уборки  сахарной свеклы.   Кроме  того,  отрицательносказывается на работе  свекловодов  и  ухудшение  морального состоянияземель в зонах свеклосеяния Чуйской долины.    С середины восьмидесятых годов вместо  фабричной  сахарной  свеклыполучило   развитие производство семян сахарной свеклы  для  различныхрегионов  Российской  Федерации.  В этот период посевные  площади  подбезвысадочными семенниками сахарной свеклы достигали до 12 тыс.га,   апроизводство семян за год до 14 тыс.тонн. Однако, начиная с 1990 годовиз-за  резкого сокращения заявок на семена сахарной свеклы со  стороныРоссийской Федерации производство семян практически прекращено. Толькоотдельные  хозяйства продолжают выращивать семена свеклы безвысадочнымспособом  для  Белоруссии.   Под  урожай  1998  года  по  договорам  сКантской   МИС  осенью  1997 года заложены безвысадочные  семенники  вхозяйствах  Чуйской области на площади 1981 га,   кроме  того,  в  АКХ"Россия"   Московского  района  по  прямым  договорам  с   хозяйствамиАлтайского  края Российской Федерации засеяно безвысадочных семенниковсахарной   свеклы   на    площади    204   га.    Семеноводством    жерайонированных   в   Кыргызстане сортов сахарной свеклы  -  Кыргызскаяодносемянная  25  и  Кыргызская односемянная 70   -   на  промышленномуровне никто не занимается. Кыргызская опытно-селекционная станция  посахарной  свекле  -  учреждение-оригинатор  названных   сортов  свеклыпроизводит  семена,   в  основном,  для своих  нужд,   практически  непродавая  их  в  другие  свеклосеющие  хозяйства  (в  1997  году  былополучено 3  тонны семян сорта КО-70,  под урожай 1998 года этим сортомзанято  16 га).  Вместе с тем потребность в семенах районированных   вКыргызстане сортов сахарной свеклы из года в год возрастает.                    III. Перспективы развития отрасли     Настоящая Программа  составлена  на период 1998-2002 годы.  В 1998году   согласно   научно-обоснованным  рекомендациям  площадь   посеванамечено довести до 18 тыс.га, а затем, постепенно наращивая,  довестив  2002 году до 20,0 тыс.га.  Площадь возделывания - Чуйская долина  -16   тыс.га, Таласская  область  -  2 тыс.га с доведением к 2002  годудо  4,0  тыс.га.  Вместе  с тем в хозяйствах  Чуйской  области  уже  втекущем   году  посеяно фактически 19,8 тыс.га, чего нельзя  одобрить,так  как при посеве семенной свеклы в августе на площади 2,5-3  тыс.гаплощадь  свеклокультур  достигнет 22-23  тыс.га,   такая  насыщенностьсахарной свеклой может вызвать повторную зараженность почвы и привестик   резкому   сокращению  посевов   в  ближайшие   годы  в   связи   сневозможностью     соблюдения    рекомендуемых     научно-обоснованныхсевооборотов.    Валовый сбор  с  учетом  фактических  площадей  посева в 1998 годупредполагается   довести   до   371   тыс.тонн   корнеплодов.    Послепереработки этого  объема  можно  получить  около 40,8 тыс.тонн сахараи обеспечить потребность населения республики почти на 26,4%.    Кроме того,  из  урожая 1998 года дополнительно будет получено 296тыс.тонн сырого жома, 17,0 тыс.тонн патоки.    В целях осуществления настоящей Программы в перспективе необходимовосстановить  дополнительно  к  действующему  сахарному  заводу    ГАО"Каинды-Кант"  производственные мощности  АО  "Кошой",   так  как  дляпереработки  более 500,0 тыс.тонн фабричной сахарной свеклы,   которуюнамечается получить, мощностей одного завода будет недостаточно.    Первостепенное  значение  в  деле  освоения  настоящей   Программыпридается созданию научно-обоснованной системы семеноводства,  котораядолжна развиваться в республике по двум направлениям.    Первое   (приоритетное)    -    создание   системы   семеноводстварайонированных  в Кыргызстане сортов сахарной свеклы. Во  главе  этогонаправления  должна стоять Кыргызская опытно-селекционная  станция  посахарной  свекле  как учреждение-оригинатор. В задачу  станции  должновходить  производство  суперэлитных  и  элитных  семян  районированныхсортов,   а  также  осуществление  технологического  и   методическогонадзора    при    выращивании    семян  свеклы    первой   репродукциибезвысадочным  способом  в  семеноводческих  хозяйствах.   Всего   подбезвысадочные  семенники районированных в республике  сортов  сахарнойсвеклы в перспективе должно отводиться в средней полосе Чуйской долины600-700  га  орошаемой  пашни.  Для  организации   работ   по  данномунаправлению  при КОСС по сахарной свекле необходимо за счет  бюджетныхсредств создать научно-производственный отдел семеноводства.  На  базестанции   также  необходимо организовать цех по  переработке  семян  идоведению   их   до  посевных  кондиций,   для  чего  нужно   закупитьнеобходимое оборудование и машины.    Второе направление - это выращивание  и  поставка  семян  сахарнойсвеклы  для  других стран зарубежья. Возглавить данную  работу  должнаКыргызская  МИС,   имеющая опыт работы в этом направлении  и  базу  попереработке  семян.  Посевные  площади семенников в этом случае должнызанять 2,5-3,5 тыс.га на поливной пашни.               IV. Организационно-технические мероприятия,                   расчеты потребности в инвестициях     Для обеспечения  производства указанных объемов фабричной сахарнойсвеклы   и   выработки   из   нее   сахара    и    других    продуктовсвеклосахарного   производства,   а  также   улучшения   семеноводстварайонированных  сортов  сахарной   свеклы   и   доведения   семян   довысоких     посевных    кондиций    в   1998-2002   годах   необходимопредусмотреть  комплекс  организационно-технических  мероприятий  (см.таблицы  1 и 2). По каждому отдельному мероприятию 1998 года приведеныподробные   расчеты  денежных  и  материально-технических   затрат   инеобходимость  в  привлечении инвестиций и  выделении  кредитов   (см.таблицы  3-9).  Для переброски свеклосырья железнодорожным транспортомпотребуется организовать  свеклоприемные  пункты  в  городе Чуй-Токмоки на станции Маймак Таласской области.    Для переработки дополнительного урожая объемом более 230 тыс.тонн,а   в  перспективе  еще  больше  необходимо  предусмотреть  технологиипереработки сахарной свеклы в акционерном обществе "Кошой".    Экономически  выгодной   представляется  организация  изготовлениязапасных   частей   и  отдельных  видов  специальной    техники    длявозделывания  сахарной свеклы и ее уборки на базе местных промышленныхпредпритий.           V. Экономическая эффективность настоящей Программы     Увеличение  производства  сахара позволяет  значительно  сократитьимпорт  сахара-сырца,   а  сахарная  индустрия  сможет   дополнительносоздать рабочие места в сельских районах.    Так,   при   выращивании   свеклы  на   данной   стадии   развитиясвеклосахарного  производства  на одного свекловода нагрузка  в  сезондостигает  0,6  га.   Уже  в 1998 году с учетом  площади  посева  22,4тыс.га,  это составит 37300  человек.  На сахарном заводе акционерногообщества  "Каинды-Кант"  занято около 900 человек,   включая  рабочих,занятых на Кантском и  Ново-Троицком свеклопунктах (если в две смены -1800),    а  при  положительном  решении  вопроса  переработки  урожаяТаласской области еще  добавится 200-300  человек.  Это  значит,   чтозанятость  составит  39400  человек,  привлеченных  к  выращиванию   ипереработке  сахарной  свеклы.  При последующем   увеличении  посевныхплощадей    это   количество   рабочих   мест   будет   соответственноувеличиваться.    Увеличение производства сахарной свеклы и,  соответственно, сахараувеличит  его количество на внутреннем рынке и понизит цены  на  него,что  положительно  скажется на материальном положении в первую очередьсельского населения республики.    Реализация   настоящей    Программы  будет  способствовать   роступрофессионального    уровня    свекловодов,     развитию    социальнойинфраструктуры   на  селе   и,  при вложении  необходимых  инвестиций,повысится   эффективность  каждого  гектара  пашни,   а  также   будетсохранено  и  улучшено  плодородие почвы, которое является  неоценимымбогатством народа.    В  целях  внедрения  и  широкой  пропаганды  передовых  технологийвозделывания  высокоурожайных сортов сахарной свеклы среди  начинающихфермеров,   крестьян  будут  созданы в свеклосеющих  регионах  базовые(опорные)   крестьянские,  фермерские  хозяйства   с   оснащением   ихсовременной техникой и технологией.    Большая  роль  отводится  аграрной  науке,  от  которой  ожидаютсясовременные разработки по возделыванию фабричной сахарной  свеклы  дляразличных  регионов,  с учетом новых хозяйствующих структур  на  селе,составление     и    внедрение    научно-обоснованных    севооборотов,культурооборотов,  а проводимые  ее службами исследования по  селекциии   семеноводству  позволят  подобрать  сорт  свеклы,   устойчивый   кзаболеваниям, с повышенной урожайностью и сахаристостью.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fk-wn5pnf1zhk8kwzza7">
      <w:r>
        <w:rPr>
          <w:rFonts w:ascii="Arial" w:cs="Arial" w:eastAsia="Arial" w:hAnsi="Arial"/>
          <w:color w:val="132D3F"/>
          <w:sz w:val="16"/>
          <w:szCs w:val="16"/>
          <w:u w:val="single"/>
        </w:rPr>
        <w:t xml:space="preserve">dalil.kg/document/5695</w:t>
      </w:r>
    </w:hyperlink>
  </w:p>
  <w:p>
    <w:pPr>
      <w:spacing w:after="0" w:before="40"/>
      <w:jc w:val="center"/>
    </w:pPr>
    <w:hyperlink w:history="1" r:id="rId0s-fagyhqwg_x-n22iv6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0-x8enhw_5qyunyxp_ns" Type="http://schemas.openxmlformats.org/officeDocument/2006/relationships/hyperlink" Target="https://dalil.kg/document/56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fk-wn5pnf1zhk8kwzza7" Type="http://schemas.openxmlformats.org/officeDocument/2006/relationships/hyperlink" Target="https://dalil.kg/document/5695" TargetMode="External"/><Relationship Id="rId0s-fagyhqwg_x-n22iv6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2026-09-24T18:57:49.727Z</dcterms:created>
  <dcterms:modified xsi:type="dcterms:W3CDTF">2026-09-24T18:57:49.727Z</dcterms:modified>
</cp:coreProperties>
</file>

<file path=docProps/custom.xml><?xml version="1.0" encoding="utf-8"?>
<Properties xmlns="http://schemas.openxmlformats.org/officeDocument/2006/custom-properties" xmlns:vt="http://schemas.openxmlformats.org/officeDocument/2006/docPropsVTypes"/>
</file>