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г.Бишкек, Дом Правительстваот 13 февраля 2006 года № 92            ПОСТАНОВЛЕНИЕ ПРАВИТЕЛЬСТВА КЫРГЫЗСКОЙ РЕСПУБЛИКИ        Об одобрении отчетов Правительства Кыргызской Республики         по исполнению факультативных протоколов к Конвенции о        правах ребенка, касающихся участия детей в вооруженных          конфликтах, и по вопросам торговли детьми, детской                   проституции и детской порнографии      Правительство Кыргызской Республики постановляет:     1. Одобрить прилагаемые отчеты Правительства Кыргызской Республикипо исполнению факультативных протоколов к Конвенции о  правах  ребенка,касающихся  участия детей в вооруженных конфликтах,  и по вопросам тор-говли детьми, детской проституции и детской порнографии.     2. Министерству  иностранных  дел Кыргызской Республики в установ-ленном порядке направить указанные отчеты в Комитет по  правам  ребенкаОрганизации Объединенных Наций.      Премьер-министр                                Ф.Кулов                                                        Одобрен                                           постановлением Правительства                                               Кыргызской Республики                                           от 13 февраля 2006 года № 92                                  ОТЧЕТ                об исполнении факультативного протокола        к Конвенции о правах ребенка, касающийся участия детей                       в вооруженных конфликтах      Статья 1. В  соответствии  со  статьей 24  </w:t>
      </w:r>
      <w:hyperlink w:history="1" r:id="rIdeqzea32mbxa4b4cxt-hyj">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Республики,статьями 3, 10 и 40 </w:t>
      </w:r>
      <w:hyperlink w:history="1" r:id="rIducgntivyyvdrgqc4546pf">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всеобщей воинской обязанности граждан Республики Кыргызстан" от 16  декабря 1992  года 1068-XII, на действительную  военную  службу  призываются граждане мужского пола, которым ко дню призыва исполняется 18 лет. Женщины-граж-дане Кыргызской Республики в возрасте от 19 до 40 лет, имеющие медицин-скую или другую специальную подготовку, могут быть приняты в доброволь-ном порядке на военную службу.     В соответствии со статьей 11 </w:t>
      </w:r>
      <w:hyperlink w:history="1" r:id="rIdtuxl9vybudhsoxh83fpyo">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все-общей  воинской  обязанности  граждан  Республики  Кыргызстан" гражданемужского пола,  изъявившие желание учиться в военно-учебных заведениях,могут быть приняты в эти учебные заведения по достижении ими 17-летнеговозраста или если им исполняется 17 лет в год поступления на учебу.     Граждане, принятые в военно-учебные заведения, состоят на действи-тельной военной службе и именуются курсантами.  На них распространяютсяобязанности, установленные для военнослужащих срочной службы.     Таким образом,  в соединениях,  частях и учреждениях  Министерстваобороны  Кыргызской  Республики  действительную военную службу проходяттолько граждане Кыргызской Республики,  которым ко дню призыва исполни-лось 18 лет, годные к военной службе по состоянию здоровья, за исключе-нием курсантов Бишкекского Высшего военного училища имени  генерал-лей-тенанта  К.Усенбекова,  которые  могут поступать в училище с 17-летнеговозраста.  Использование курсантов 1-го курса в боевых действиях запре-щено.      Статья 2. В  соответствии с требованиями </w:t>
      </w:r>
      <w:hyperlink w:history="1" r:id="rIdnet3ahsspysv28h30v-hi">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всеобщей воинской обязанности граждан Республики Кыргызстан" от16 декабря 1992 года 1068-XII:     - мужчины-граждане Кыргызской Республики,  достигшие  17-  летнеговозраста  становятся на учет в военные комиссариаты по месту жительстваи получают приписное свидетельство;     - мужчины-граждане  Кыргызской  Республики,  достигшие 18- летнеговозраста ко дню призыва (к 1 мая и 1 октября года призыва),  годные  посостоянию здоровья, при этом граждане считаются военнослужащими (члена-ми Вооруженных Сил Кыргызской Республики) с момента убытия из  военногокомиссариата к месту прохождения службы;     - документами,  подтверждающими возраст, является паспорт Кыргызс-кой Республики, выдаваемый гражданам с 16-летнего возраста.     Нормативных правовых актов,  позволяющих снижать возраст  воинскойповинности, в Кыргызской Республике не имеется.      Статья 3. Параграф 1.   В   соответствии   с  требованиями  </w:t>
      </w:r>
      <w:hyperlink w:history="1" r:id="rId5bp22f5z5yh2kl-4i3u-w">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всеобщей воинской обязанности граждан Респуб-лики Кыргызстан" от 16  декабря 1992  года 1068-XII минимальный возраст, установленный  для  добровольного  набора в Вооруженные Силы Кыргызской Республики,  составляет:     - для мужчин - 18 лет,  отслуживших действительную срочную военнуюслужбу (альтернативную службу), а также военнообязанные из запаса, обу-чавшиеся по курсу подготовки офицеров запаса в высших учебных заведени-ях, годных по состоянию здоровья;     - для женщин - 19 лет,  имеющих медицинскую или другую специальнуюподготовку, годных по состоянию здоровья.      Параграфы 2 и 4. В соединениях, войсковых частях и учреждениях Ми-нистерства обороны Кыргызской Республики лица, не достигшие 18- летнеговозраста,  военную службу не проходят (за исключением некоторых курсан-тов 1-го курса Бишкекского Высшего военного  училища  им.генерал-лейте-нанта К.Усенбекова).      Параграф 3. Добровольному приему на военную службу подлежат:     - мужчины-граждане Кыргызской Республики, отслужившие действитель-ную срочную военную службу (альтернативную службу),  а также военнообя-занные из запаса,  обучавшиеся по курсу подготовки  офицеров  запаса  ввысших учебных заведениях, годные по состоянию здоровья, при этом граж-дане считаются военнослужащими (членами Вооруженных Сил Кыргызской Рес-публики) с момента издания приказа военного комиссариата о добровольномпризыве в Вооруженные Силы Кыргызской Республики;     - женщины-граждане,  имеющие  медицинскую  или  другую специальнуюподготовку, годные по состоянию здоровья.     Добровольцы в  обязательном  порядке  проходят медицинское освиде-тельствование в медицинских учреждениях.     Документами, подтверждающими возраст,  является паспорт КыргызскойРеспублики, выдаваемый гражданам с 16-летнего возраста.     Граждане, желающие  добровольно  вступить  в  ряды Вооруженных СилКыргызской Республики,  должны быть ознакомлены с Положениями о прохож-дении военной службы (офицерским составом,  прапорщиков и мичманов, во-еннослужащих-женщин, военнослужащих сверхсрочной службы, военнослужащихсрочной службы).     Минимальный срок службы  для  отдельных  категорий  военнослужащихсоставляет:     а) для военнослужащих срочной службы - 1 год (альтернативная (вне-войсковая) служба - 2 года);     б) для военнослужащих сверхсрочной службы - 2 года;     в) для военнослужащих-женщин - 2 года;     г) для прапорщиков - 3 года;     д) для офицеров - 5 лет.     Для всех категорий военнослужащих условиями досрочного  увольненияс военной службы являются:  смерть, состояние здоровья, важные семейныеобстоятельства и т. д. Стимулы, используемые для поощрения добровольцеввступать в ряды Вооруженных Сил Кыргызской Республики,  является рекла-ма, встречи ветеранов войны в школах, передачи на телевидении.      Параграф 5.  В Министерстве обороны Кыргызской  Республики  школы,находящие в управлении и под контролем Министерства обороны, отсутству-ют.     Для детей,  пострадавших в военных конфликтах, и беженцев расшири-лась сеть дневных образовательных учреждений,  на базе которых  созданыклассы  с  вечерней формой обучения с охватом свыше 2-х тысяч детей.  Вряде регионов республики вечерние школы преобразованы в технические ли-цеи или центры подготовки,  в которых учащиеся наряду со школьным обра-зованием,  могут получить профессию. Открыты и успешно функционирует 11вечерних школ с охватом 1210 детей.     В школьные учебные планы включены вопросы  о  правах  человека.  Вшколах  предметом  "Человек  и общество" в 9-11 классах предусмотрено 4часа в неделю,  предметом "Адеп сабагы" в 1-11 классах  предусмотрен  1час в неделю. Все предметы включены в Государственный компонент.      Статьи 4 и 5. Вооруженные  группы, не являющиеся воинскими подраз-делениями Вооруженных Сил Кыргызской Республики, на территории Кыргызс-кой  Республики отсутствуют.     Частью 3 статьи 375 Уголовного </w:t>
      </w:r>
      <w:hyperlink w:history="1" r:id="rIdsxevokc5mwzbdig1zzmfh">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(На-емничество)  предусмотрена  уголовная ответственность лица за вербовку,обучение,  финансирование или иное материальное обеспечение несовершен-нолетнего  наемника,  а равно его использование в вооруженном конфликтеили военных действиях.     Наемником признается  лицо,  действующее в целях получения матери-ального вознаграждения и не являющегося гражданином государства, участ-вующего  в вооруженном конфликте или военных действиях,  не проживающеепостоянно на его территории,  а также не являющееся лицом, направленнымдля исполнения официальных обязанностей.     За 2004 год и 9 месяцев 2005  года  судами  Кыргызской  Республикиуголовные  дела  по обвинению лиц в совершении преступлений  предусмот-ренного частью 3 статьи 375 Уголовного </w:t>
      </w:r>
      <w:hyperlink w:history="1" r:id="rIdvi9vtoxjwbkhabnkfk-7c">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нерассматривались.      Статья 6. Каждый  несовершеннолетний   имеет  право  на бесплатное образование в  государственных общеобразовательных учреждениях и приоб-ретение начального профессионального образования в соответствии с Зако-ном Кыргызской Республики "Об образовании".     Среднее (полное)  общее  образование является обязательным и бесп-латным.     Повышение уровня образования,  а также избрание негосударственных,зарегистрированных в установленном порядке, форм обучения осуществляет-ся  по инициативе родителей с учетом желания и способностей несовершен-нолетнего.     Родители, лица,  их заменяющие,  должностные лица,  препятствующиеполучению образования несовершеннолетними, несут ответственность, уста-новленную законодательством Кыргызской Республики.     Несовершеннолетнему, с учетом его возраста и уровня развития, пре-доставляется право выбора учебного заведения,  профиля и формы обученияв соответствии с его склонностями и способностями.  При  решении  этоговопроса принимается во внимание мнение родителей или лиц, их заменяющих(статья 14 Закона Кыргызской Республики "Об охране и защите прав  несо-вершеннолетних" от 22 ноября 1999 года № 126).     Права несовершеннолетних сирот, несовершеннолетних, оставшихся безродительского попечения, обеспечиваются государством, в первую очередь,путем передачи в семью на усыновление (удочерение), под опеку, на попе-чительство,  семейные  детские  дома,  а также путем использования иныхформ семейного воспитания.     При невозможности передачи несовершеннолетнего в семью он подлежитпомещению в Дом ребенка,  Детский дом,  школу-интернат на полное  госу-дарственное обеспечение. Перемещение несовершеннолетнего из одного вос-питательного учреждения в другое может происходить только  в  интересахнесовершеннолетнего, в неотложных случаях.     Пособия, пенсии и иные выплаты, назначенные несовершеннолетнему, атакже средства,  взыскиваемые с родителей на его содержание, выплачива-ются лицу,  которому несовершеннолетний передан на воспитание,  а  еслинесовершеннолетний помещен в детское учреждение, - перечисляются на еголичный счет (статья 32 Закона Кыргызской Республики "Об охране и защитеправ несовершеннолетних" от 22 ноября 1999 года N 126).     Опека и попечительство над несовершеннолетними устанавливаются приотсутствии у них родителей, усыновителей, лишении судом родителей роди-тельских прав, а также в случаях, когда такие граждане по иным причинамостались без родительского попечения,  в частности когда родители укло-няются от их воспитания либо защиты их прав и интересов.  Опека и попе-чительство  над  несовершеннолетними  устанавливаются  также в целях ихвоспитания (статья 66 Гражданского кодекса Кыргызской Республики).     Опекун или  попечитель  назначается органом опеки и попечительствапо месту жительства лица,  нуждающегося в опеке или  попечительстве,  втечение месяца с момента,  когда указанным органам стало известно о не-обходимости установления опеки или попечительства над гражданином.  Приналичии  заслуживающих внимания обстоятельств опекун или попечитель мо-жет быть назначен органом опеки и попечительства  по  месту  жительстваопекуна (попечителя). Если лицу, нуждающемуся в опеке или попечительст-ве, в течение месяца не назначен опекун или попечитель, исполнение обя-занностей опекуна или попечителя временно возлагается на органы опеки ипопечительства.     Назначение опекуна или попечителя может быть обжаловано в суде за-интересованными лицами (статья 70 Гражданского кодекса Кыргызской  Рес-публики).     Уголовная ответственность за отдельные виды преступлений наступаетс  14-и  лет  (перечень этих преступления указан в части 2 статьи 18 УККР).     За все  остальные преступления уголовная ответственность наступаетс 16-и лет.     Глава 44  Уголовно-процессуального  кодекса  Кыргызской Республикиопределяет особый порядок производства по делам о  преступлениях  несо-вершеннолетних,  в которой,  в качестве гарантий, призванных обеспечитьсоблюдение прав ребенка предусмотрены, в частности: особый порядок доп-роса несовершеннолетних подозреваемого, обвиняемого; обязательное учас-тие педагога и психолога при допросе несовершеннолетних подозреваемого,обвиняемого;  участие законного представителя несовершеннолетних подоз-реваемого, обвиняемого на следствии и в судебном разбирательстве дела ит.д.                                                        Одобрен                                           постановлением Правительства                                               Кыргызской Республики                                           от 13 февраля 2006 года № 92                                  ОТЧЕТ                об исполнении факультативного протокола               к Конвенции о правах ребенка, касающийся             вопросов торговли детьми, детской проституции                         и детской порнографии            II. Запрет на продажу детей, детскую порнографию                         и детскую проституцию      а) Возрастной предел, используемый для определения ребенка в опре-делении каждого из этих правонарушений.     В соответствии со статьей 1 Закона Кыргызской Республики "Об охра-не  и защите прав несовершеннолетнего" несовершеннолетними в КыргызскойРеспублике признаются дети до достижения ими 18-ти летнего возраста.     Пункт 2 части 2 статьи 124 Уголовного кодекса Кыргызской Республи-ки (далее - УК КР) предусматривает уголовную  ответственность  лица  заторговлю (вербовка,  перевозка,  укрывательство,  получение,  передача,продажа человека или иная незаконная сделка с его согласия или без сог-ласия, осуществленная путем принуждения, мошенничества, обмана, похище-ния, с целью эксплуатации либо извлечения выгод) несовершеннолетнего.     В примечании к статье 124 УК КР указывается, что под эксплуатациейпонимаются вовлечение в преступную  деятельность,  принуждение  лица  кпроституции или другим формам сексуальной деятельности, принудительномутруду или услугам, рабству, усыновление (удочерение) в коммерческих це-лях, использование в вооруженных конфликтах;     в) Санкции,  которые применимы к каждому из этих правонарушений, икаковы усугубляющие или смягчающие обстоятельства, применимые к ним.     Санкция части 1 статьи 124 УК КР - лишение свободы на срок от 3 до8 лет с конфискацией имущества или без таковой.     Санкция части 2 статьи 124 УК КР - лишение свободы на срок от 5 до15 лет с конфискацией имущества.     Санкция части 3 статьи 124 УК КР - лишение свободы на срок  от  15до 20 лет с конфискацией имущества.     Статья 54 УК КР в качестве обстоятельств,  смягчающих  ответствен-ность (независимо от вида преступления), признает:     1) явка с повинной, чистосердечное раскаяние, активное способство-вание раскрытию преступления;     2) добровольное возмещение нанесенного ущерба или устранение  при-чиненного вреда;     3) совершение преступления вследствие стечения тяжелых личных, се-мейных или иных обстоятельств;     4) совершение преступления под влиянием угрозы или принуждения ли-бо в силу материальной,  служебной или иной зависимости, а также в слу-чае исполнения незаконного приказа или распоряжения;     5) совершение  преступления под влиянием сильного душевного волне-ния,  вызванного насилием, тяжким оскорблением или иными неправомернымидействиями потерпевшего;     6) совершение преступления при нарушении условий правомерности не-обходимой обороны, крайней необходимости, задержания лица, совершившегопреступление;     7) совершение преступления несовершеннолетним;     8) совершение преступления женщиной в состоянии беременности.     Статья 55  УК КР в качестве обстоятельств,  отягчающих ответствен-ность, признает:     1) неоднократность  совершения преступлений,  рецидив,  совершениепреступлений в виде промысла;     2) совершение  преступления  в  составе группы лиц,  группы лиц попредварительному сговору,  организованной группы или преступного  сооб-щества (преступной организации);     3) совершение преступления из корыстных или иных низменных  побуж-дений;     4) совершение преступления в отношении лица в связи с  выполнениемим  своего служебного или общественного долга или в отношении его близ-ких родственников;     5) причинение преступлением тяжких последствий;     6) совершение преступления в отношении  малолетнего,  престарелогоили лица, находящегося в беспомощном состоянии;     7) совершение преступления в отношении женщины,  заведомо для  ви-новного находящейся в состоянии беременности;     8) совершение преступления в отношении лица,  находящегося в мате-риальной, служебной или иной зависимости от виновного;     9) совершение преступления с использованием малолетнего или  лица,заведомо для виновного страдающего психическим заболеванием или слабоу-мием;     10) совершение преступления с особой жестокостью или издевательст-вом;     11) совершение преступления с использованием условий общественногобедствия, массовых беспорядков или в период чрезвычайного положения;     12) совершение преступления общеопасным способом;     13) совершение преступления с использованием оружия, боевых припа-сов,  взрывчатых веществ, взрывных или имитирующих их устройств, специ-ально изготовленных технических средств,  ядовитых и радиоактивных  ве-ществ, лекарственных и иных химико-фармакологических препаратов, а так-же с применением физического или психического принуждения;     14) совершение преступления с целью скрыть другое преступление илиоблегчить его совершение;     15) совершение преступления с целью эксплуатации, подвергшее угро-зе здоровье или жизнь человека;     с) Акт о сроках давности для каждого из этих правонарушений.     Срок давности привлечения  лица  к  уголовной  ответственности  запреступление, предусмотренное частью 1 статьи 124 УК КР - 10 лет.     Срок давности привлечения  лица  к  уголовной  ответственности  запреступления предусмотренные частями 2 и 3 статьи 124 УК КР - 15 лет;     d) Любые другие деяния или действия,  которые криминализированы  всоответствии  с  пенитенциарным  или уголовным правом государств-сторонкоторые не охвачены статьей 3, параграф 1 факультативного протокола.     Статья 114  УК  КР устанавливает уголовную ответственность за при-нуждение к изъятию органов или тканей человека для трансплантации.     Статьи 156 и 157 УК КР устанавливают уголовную ответственность ли-ца за вовлечение несовершеннолетнего в совершение преступления, в прос-титуцию, совершение сексуальных действий, а равно в действия, связанныес изготовлением материалов или предметов порнографического характера;     е) Ответственность  юридических  лиц  за  деяния,  перечисленные встатье 3,  параграф 1, Факультативного протокола, указывая на определе-ние юридического лица в государстве-стороне.     В соответствии с требованием уголовного законодательства  Кыргызс-кой Республики к уголовной ответственности может быть привлечено толькофизическое лицо (статья 17 УК КР);     f) Статус,  согласно  уголовному  или пенитенциарному закону госу-дарства-стороны,  попыток совершения и соучастия или участия в любом изперечисленных правонарушений, упомянутых ранее.     Уголовная ответственность за неоконченное преступление  (приготов-ление или покушение на преступление) наступает по статье УК КР, предус-матривающей ответственность за оконченное преступление,  со ссылкой  настатьи  27 (приготовление к преступлению) или 28 (покушение на преступ-ление) УК КР.     Соучастием в преступлении признается умышленное совместное участиедвух или более лиц  в  совершении  умышленного  преступления  (часть  1статьи 30 УК КР).     Соучастниками преступления, наряду с исполнителями, признаются ор-ганизаторы, подстрекатели и пособники (часть 2 статьи 30 УК КР).     Ответственность организатора,  подстрекателя и пособника наступаетпо той же статье Особенной части УК КР,  что и исполнителя,  со ссылкойна статью 30 УК КР.                 III. Пенитенциарная/уголовная процедура      Укажите принятые  меры,  для  установления  юрисдикции   государс-тва-стороны в отношении преступлений, когда:     а) Эти преступления совершены на его территории или на борту суднаили самолета, зарегистрированного в государстве-стороне.     В соответствии с частью 1 статьи 5 УК  КР  все  лица,  совершившиепреступление на территории Кыргызской Республики,  подлежат ответствен-ности по УК КР.     В соответствии с общепринятыми нормами и традициями международногоправа под термином территория Кыргызской  Республики  признаются  такжеморские и воздушные корабли с опознавательным знаком Кыргызской Респуб-лики,  находящиеся в водном и воздушном пространстве иностранного госу-дарства;     в) Предполагаемый преступник (обвиняемый) является подданым  госу-дарства-стороны или лицом, постоянно проживающим на его территории.     В соответствии со статьей 7 УК КР граждане Кыргызской  Республики,а  также  постоянно  проживающие в Кыргызской Республике лица без граж-данства,  совершившие преступление за пределами Кыргызской  Республики,несут ответственность по УК КР, если они не понесли наказания по приго-вору суда иностранного государства.     Граждане Кыргызской Республики, совершившие преступление на терри-тории другого государства, не подлежат выдаче этому государству.     Иностранные граждане и лица без гражданства,  совершившие преступ-ление за пределами Кыргызской Республики и находящиеся на  ее  террито-рии,  могут быть выданы иностранному государству для привлечения к уго-ловной ответственности или отбывания наказания в соответствии с  между-народным договором;     с) Потерпевший является подданым государства-стороны.     В соответствии  со  статьей  427  Уголовно-процессуального кодексаКыргызской Республики (далее - УПК КР) потерпевший,  если  он  являетсягражданином иностранного государства,  может быть вызван с его согласиядля производства следственных или судебных действий на территории  Кыр-гызской  Республики  соответствующим должностным лицом,  в производствекоторого находится уголовное дело.     Просьба о  прибытии  потерпевшего  для  производства следственногодействия направляется через Генерального прокурора Кыргызской Республи-ки,  а  для  производства судебного действия через Судебный департаментКыргызской Республики Министерства юстиции Кыргызской Республики (часть2 статьи 425, часть 2 статьи 427 УПК КР);     d) Предполагаемый преступник присутствует на его территории, и ононе  выдает  ее/его  другому  государству-стороне на том основании,  чтопреступление было совершено одним из его подданых.     В соответствии  с частью 2 статьи 6 УК КР граждане Кыргызской Рес-публики, совершившие преступление на территории другого государства, неподлежат выдаче этому государству.     В случае,  когда гражданин иностранного государства,  в  отношениикоторого поступила просьба о выдаче, отбывает наказание за другое прес-тупление на территории Кыргызской Республики,  выдача может быть отсро-чена  до  отбытия наказания или освобождения от наказания по любому за-конному основанию.  В случае,  если гражданин привлечен к уголовной от-ветственности,  его выдача может быть отсрочена до постановления приго-вора,  отбытия наказания либо освобождения от уголовной ответственностиили  наказания по любому основанию.  Если отсрочка выдачи может повлечьза собой истечение срока давности уголовного преследования  или  причи-нить ущерб расследованию преступления,  лицо, выдача которого требуетсяпо ходатайству, может быть выдано на время (ч.3 статьи 433 УПК КР);     Пожалуйста, представьте информацию о принятых мерах,  включая мерызаконодательного, судебного и административного характера, связанные с:     а) Захватом и конфискацией товаров и доходов,  упомянутых в статье7 (а) Факультативного протокола.     Вещественными доказательствами признаются предметы,  если есть ос-нования полагать,  что они служили орудиями преступления или  сохранилина себе следы преступления,  или были объектами преступных действий,  атакже деньги, предметы, документы и другие ценности, которые могут слу-жить  средством для обнаружения преступления,  установления фактическихобстоятельств дела,  выявления виновных либо опровержения обвинения илисмягчения ответственности (статья 85 УПК КР).     Вещественные доказательства должны быть подробно описаны в  прото-колах осмотра, в необходимых случаях - засняты на видеопленку либо сфо-тографированы. Вещественные доказательства приобщаются к делу постанов-лением  следователя,  судьи,  определением  суда и должны храниться приуголовном деле (часть 1 статьи 86 УПК КР).     В приговоре,  определении  или  постановлении  о  прекращении деладолжно содержаться решение о вещественных доказательствах, при этом:     1) орудия  преступления,  принадлежащие обвиняемому,  подсудимому,подлежат конфискации;     2) вещи,  запрещенные к обращению, не выдаются и подлежат передачев соответствующие организации или уничтожению;     3) вещи, не представляющие никакой ценности и не пригодные для ис-пользования,  подлежат уничтожению,  а в случае ходатайства заинтересо-ванных лиц или организаций - выдаются им;     4) деньги и иные ценности, нажитые преступным путем, по приговору,определению суда,  постановлению судьи,  а при прекращении дела в связисо смертью обвиняемого или признанием его невменяемым -  постановлениемследователя подлежат обращению в доход государства,  остальные вещи вы-даются законным владельцам,  а при неустановлении последних переходят всобственность  государства.  Спор  о принадлежности этих вещей подлежитразрешению в порядке гражданского судопроизводства;     5) деньги и иные ценности, являющиеся предметом взятки или контра-банды, по приговору суда подлежат обращению в доход государства в соот-ветствии с уголовным законодательством;     6) документы,  являющиеся вещественными доказательствами, хранятсяпри  деле в течение всего срока хранения последнего либо передаются со-ответствующим организациям или гражданам (статья 88 УПК КР).                IV. Защита прав пострадавших потерпевших      а) В статье 193 УПК КР предусмотрены особенности при допросе несо-вершеннолетнего свидетеля или потерпевшего.     При допросе свидетеля или потерпевшего в возрасте до  четырнадцатилет,  а  по усмотрению следователя - и при допросе свидетеля или потер-певшего в возрасте от четырнадцати до шестнадцати лет вызывается  педа-гог.  При допросе несовершеннолетнего свидетеля или потерпевшего вправеприсутствовать его законные представители.     Свидетели и  потерпевшие  в возрасте до шестнадцати лет не предуп-реждаются об ответственности за отказ от дачи показаний и за дачу заве-домо  ложных показаний.  При разъяснении таким свидетелям и потерпевшимпроцессуальных прав и обязанностей им указывается на необходимость  го-ворить только правду. Несовершеннолетним свидетелю и потерпевшему разъ-ясняется право отказаться от дачи  показаний,  уличающих  в  совершениипреступления  их самих или близких родственников.  О разъяснении прав иобязанностей делается отметка в протоколе,  которая удостоверяется под-писью свидетеля или потерпевшего.     Присутствующим при допросе лицам, указанным в части первой настоя-щей  статьи,  разъясняется право делать подлежащие занесению в протоколзамечания о нарушении прав и законных интересов допрашиваемых,  а такжес разрешения следователя - задавать вопросы допрашиваемому. Следовательвправе отвести вопрос,  однако должен занести его в протокол и  указатьпричину отвода;     в) Поводами к возбуждению уголовного дела являются:     1) заявления граждан;     2) заявление о повинной;     3) сообщение должностного лица организации;     4) сообщение в средствах массовой информации;     5) непосредственное  обнаружение  органом дознания,  следователем,прокурором признаков преступления (часть 1 статьи 150 УПК КР).     Неустановление возраста  потерпевшего не является препятствием длявозбуждения уголовного дела.     Для установления  возраста  потерпевшего,  если это имеет значениедля дела,  а документы о возрасте отсутствуют или вызывают сомнение,  вобязательном  порядке  назначается  и проводится экспертиза (статья 200УПК КР);     d) е)  f)  Несовершеннолетний потерпевший,  как и взрослый,  имеетправо:     1) знать сущность обвинения, предъявленного обвиняемому;     2) давать показания;     3) представлять доказательства;     4) заявлять ходатайства и отводы;     5) давать показания на своем родном языке или языке,  которым вла-деет;     6) пользоваться услугами переводчика;     7) иметь представителя;     8) участвовать  в следственных действиях,  проводимых по его хода-тайству либо ходатайству его представителя;     9) знакомиться  с протоколами следственных действий,  проводимых сего участием, и подавать на них замечания;     10) знакомиться по окончании следствия со всеми материалами дела ивыписывать из него необходимые сведения;     11) получать  копии  постановлений  о возбуждении уголовного дела,признании потерпевшим или об отказе в этом,  о  прекращении  уголовногопреследования, привлечении в качестве обвиняемого, а также копии судеб-ных решений;     12) участвовать в суде;     13) выступать в судебных прениях, поддерживать обвинение;     14) знакомиться с протоколом судебного заседания и подавать на не-го замечания;     15) приносить жалобы на действия работника органа дознания,  дейс-твия и решения следователя, прокурора и суда;     16) обжаловать судебные решения;     17) знать о принесенных по делу жалобах, представлениях и подаватьна них возражения;     18) участвовать в судебном рассмотрении жалоб и представлений;     19) примириться с подсудимым в случаях,  допускаемых настоящим Ко-дексом;     20) получать за счет государства компенсацию ущерба,  причиненногопреступлением;     21) получить  обратно имущество,  изъятое у него ведущим уголовныйпроцесс органом в качестве вещественных доказательств или по другим ос-нованиям,  изъятое у лица, совершившего преступление, подлинники офици-альных документов, принадлежащих ему;     22) требовать с осужденного возмещения морального вреда, причинен-ного преступлением (часть 1 статьи 50 УПК КР);     g) h)  Закрытое  судебное разбирательство допускается по мотивиро-ванному определению суда или постановлению судьи также по делам о поло-вых  и других преступлениях в целях предотвращения разглашения сведенийоб интимных сторонах жизни участвующих в деле лиц и в случаях,  требую-щих обеспечения безопасности потерпевшего,  свидетеля или других участ-вующих в деле лиц,  членов их семей или близких родственников (часть  2статьи 22 УПК КР).                V. Предотвращение продажи детей, детской                   проституции и детской порнографии      Разработана программа Правительства Кыргызской Республики по  соз-данию условий для устойчивого,  сбалансированного социально-экономичес-кого развития и сокращения бедности в Кыргызской Республике, утвержден-ная  постановлением  Правительства  Кыргызской Республики от 21 февраля2005 года N 96,  в котором предусмотрена разработка проектов Кодекса  одетях,  законов Кыргызской Республики "О приемных детях" и "О профилак-тике детской безнадзорности",  а также определение детской  бедности  сучетом таких компонентов,  как доход, материальные лишения, дискримина-ция, а также нематериальные измерения бедности.     Указом Президента Кыргызской Республики "О мерах по борьбе с неза-конным вывозом и торговлей людьми в Кыргызской Республике" от 21 апреля2002  года  утверждена  Программа  мер по борьбе с незаконным вывозом иторговлей людьми в Кыргызской Республике.  Этой Программой были предус-мотрены  и  реализованы  мероприятия по информационному обеспечению мерборьбы с торговлей людьми.     Государственным комитетом  Кыргызской Республики по миграции и за-нятости на постоянной основе осуществляется  информационно-консультаци-онная и правовая помощь гражданам,  желающим выехать за границу с цельютрудоустройства, так как значительная часть жертв торговли людьми выез-жала  из  своей страны в поисках работы.  Также через средства массовойинформации:  теле- и радио- передачи,  газеты  проводится  информацион-но-разъяснительная  работа  по  цивилизованному трудоустройству гражданКыргызской Республики за границей  и  предотвращению  торговли  людьми.Сотрудники  региональных  структур Госкомитета проводят разъяснительнуюработу в сельской местности,  где население имеет очень низкий  уровеньправовой грамотности. Для оказания консультаций и разъяснений по вопро-сам трудовой миграции в Госкомитете действует "горячая" телефонная  ли-ния.     Для информирования мигрантов о порядке  и  условиях  осуществлениятрудоустройства за границей в ряде государств - стратегических миграци-онных партнеров - России,  Казахстане и  Узбекистане  -  осуществляласьраздача специальных памяток - Паспортов безопасности,  которые были из-даны при поддержке Миссии Международной организации по миграции (МОМ) вКыргызской Республике.     Известно, что жертвами торговли людьми в Кыргызской Республике яв-ляются не только женщины и дети, которые использовались в "секс-индуст-рии" в Турции,  Китае,  Объединенных Арабских Эмиратах,  но и  гражданеКыргызской  Республики,  проданные  в  Казахстан для работы на табачныхплантациях. В целях пресечения торговли людьми, разрешения проблем тру-дящихся мигрантов,  права которых нарушаются казахстанскими работодате-лями,  между Правительством Кыргызской Республики и Правительством Рес-публики Казахстан 9 июля 2002 года подписано Соглашение "О трудовой де-ятельности и социальной защите трудящихся-мигрантов,  занятых на  сель-скохозяйственных  работах в приграничных областях".  Реализация данногоСоглашения направлена на защиту трудящихся-мигрантов и членов их  семейот любых противоправных действий.     Одним из действенных методов при выявлении детей,  ведущих антиоб-щественный образ жизни,  является проведение специальных профилактичес-ких рейдовых мероприятий, таких как "Беспризорник", "Подросток", "Забо-та",  "Мотылек",  "Допинг"  и  т.д.  За 10 месяцев их проведено в общейсложности 606,  в ходе них задержано 4843 несовершеннолетних за различ-ные правонарушения. В Бишкекский и Ошский центры адаптации и реабилита-ции несовершеннолетних были доставлены и содержались более  1049  несо-вершеннолетних.  Из  них за занятие проституцией были задержаны 6 несо-вершеннолетних девочек,  которые впоследствии были поставлены на учет вРеспубликанский кожно-венерологический диспансер и в инспекцию по деламнесовершеннолетних по месту жительства.     Поэтапно проводятся  республиканские  месячники  по предупреждениюбезнадзорности, правонарушений и преступлений среди несовершеннолетних,всеобщему  охвату детей и подростков школьного возраста занятиями в об-щеобразовательных школах и профессионально-технических учебных  заведе-ниях, а также их трудоустройство.     В общеобразовательных школах республики созданы  классы  правовоговоспитания и кабинеты профилактики,  где регулярно проводятся профилак-тические лекции и беседы,  "круглые столы",  диспуты на правовые  темы:"Молодежь против наркотиков",  "Нет наркомании", "Уголовная ответствен-ность несовершеннолетних". За 10 месяцев 2005 года сотрудники Инспекциипо  делам несовершеннолетних провели 5192 профилактических бесед и лек-ций.     В целях  защиты  прав  несовершеннолетних Министерством внутреннихдел Кыргызской Республики совместно с общественным  фондом  "Содействияразвитию правовой инфраструктуры и юридического образования",  Междуна-родной организацией "Every child",  Фондом поддержки "Поколение" прове-дены  семинары "Мы и право" для сотрудников инспекций по делам несовер-шеннолетних.     Министерством здравоохранения   Кыргызской  Республики  проводитсяпросветительская работа по профилактике ВИЧ/СПИДа,  БППП (болезней, пе-редающихся  половым  путем) и работа по борьбе с детской и подростковойпроституцией.  Предусмотрены профилактические медицинские осмотры несо-вершеннолетних.     За 10 месяцев 2005 года по показаниям обследовано 1464 ребенка  наВИЧ/СПИД.  Среди них заболеваний не выявлено. На 1 ноября 2005 года ро-дилось 22 ребенка от ВИЧ-инфицированных родителей,  из них 6 сняты  какздоровые, 1 ребенок умер, 15 находятся под наблюдением. В рамках проек-та Глобального фонда оказывается социальная поддержка этим детям в видедетского питания для искусственного вскармливания и памперсов.     Республиканское объединение "СПИД" при финансовой  поддержке  Гло-бального фонда борьбы со СПИДом,  туберкулезом и малярией провели обра-зовательные семинары для педагогов общеобразовательных школ Иссык-Куль-ской,  Нарынской, Таласской и Чуйской областей, а также в городе Бишкекпо темам "Здоровый образ жизни - основа профилактики  ВИЧ/СПИДа",  "Ин-фекции, передающиеся половым и инъекционным путем".     Определенным достижением является повсеместная доступность аноним-ного  обследования на ВИЧ/СПИД,  до- и после- тестовое консультированиедетей и молодежи , наличие "телефонов доверия".     2-5 июля  2005 года руководство и сотрудники Республиканского объ-единения "СПИД",  представители городских,  районных госадминистраций иНПО  Иссык-Кульской  области,  совместно с коллективом и учащимися Биш-кекской музыкальной школы N 4 приняли участие в  автокараване,  направ-ленном  в  курортные  зоны Иссык-Кульской области.  Акции под названием"Счастливое детство - детство без СПИДа".  Особое внимание  заслуживаетпрофилактика  и  организация  лечебных  мероприятий  по наркологическимпроблемам среди молодежи. С целью профилактики наркомании среди молоде-жи  во всех учебных заведениях проводятся совместные мероприятия по вы-явлению несовершеннолетних,  допускающих немедицинское потребление пси-хоактивных веществ. На базе республиканского центра наркологии работаютреабилитационные группы взаимопомощи "Анонимные наркоманы" и "Анонимныеалкоголики".     За 11 месяцев 2005 года консультативную помощь у врачей  отделенияполучили 5705 человек, в  т.ч. 1065 - с проблемами потребления психоак-тивных веществ,  из них 10 подростков взяты на учет с установленным ди-агнозом, 14 подростков прошли врачебно-контрольную комиссию и направле-ны на лечение.     В детском приемнике-распределителе осмотрено 694 ребенка, выявленобольных сифилисом - 7, гонореей - 2, пиодермией - 38, чесоткой - 46.     При проведении  переписи детского населения по городу Бишкек уточ-нены списки несовершеннолетних из групп повышенного риска,  малообеспе-ченных  и  неблагополучных семей,  при этом было выявлено 5820 детей измалообеспеченных и социально неблагополучных семей, на учете в ЦСМ сос-тоит 107 детей беженцев.     В городской детской клинической больнице скорой медицинской помощи(ГДКБСМП)  за  9  месяцев 2005 года бесплатно пролечено 62 беспризорныхребенка.     Разработаны методические  рекомендации по воссоединению с семьей иальтернативному устройству детей с особыми нуждами.  При домах  ребенкасозданы  Семейные ресурсные центры при финансовой поддержке фонда "Спа-сите детей - Дания",  в которых пребывают те дети,  от которых родителихотели отказаться либо по инвалидности или из-за неустроенности быта. ВСемейные ресурсные центры определяют детей на определенный  период  илина  дневное  содержание  до достижения родителями возможности содержатьдетей.  В результате снижается количество отказных детей в Домах ребен-ка,  поскольку  проводится  предварительная работа с родителями по пре-дотвращению отказа.                VI. Международная помощь и сотрудничество      Кыргызская Республика сотрудничала в этой области,  в первую  оче-редь,  с международными организациями системы ООН,  действующими в Кыр-гызстане. Среди них Программа развития ООН, Детский фонд ООН (ЮНИСЕФ) иМеждународная организация по миграции.     Следует отметить,  что три международные организации  (входящие  вМежведомственную  комиссию  по  выполнению Государственной программы пореализации прав детей Кыргызстана "Новое поколение")  ЮНИСЕФ,  "Спаситедетей" (Великобритания),  "ЭвриЧайлд" согласуют свою позицию и деятель-ность с работой по исполнению Государственной программы "Новое  поколе-ние",  оказывая серьезную финансовую, методическую, информационную под-держку не только в тактическом, но и стратегическом плане. В рамках Го-сударственной  программы  "Новое поколение" действует и "Спасите детей"(Дания).     ЮНИСЕФ фактически  играет  ведущую  роль в реализации Госпрограммы"Новое поколение",  выстраивая единую систему защиты детства.  Эта рольопределена  и поддерживается подписанием 4 февраля 2005 года Соглашенияо сотрудничестве между Правительством Кыргызской Республики и  Предста-вительством Детского фонда ООН в Кыргызстане на период 2005-2010 годов.     Возможности международных организаций для привлечения внебюджетныхсредств используются во всех областях,  городах Бишкек и Ош, министерс-твами и ведомствами.  Развитие подобной деятельности, обеспечение проз-рачности  привлечения  и распределения внебюджетных средств нуждается внормативном закреплении. К сожалению, в связи с трудностями экономичес-кого  характера,  которые  испытывает Кыргызская Республика в настоящеевремя,  не все мероприятия Государственной программы "Новое  поколение"выполняются в полном объеме.     Большую помощь в реализации  мероприятий  по  борьбе  с  торговлейлюдьми оказывает Международная организация по миграции (МОМ).  Постоян-ная поддержка осуществляется,  как при реализации практических мер, таки при получении консультативной помощи.     В соответствии с параграфом 3 статьи 10 Факультативного  протоколав  отношении  продажи детей,  детской проституции и детской порнографииКыргызская Республика сотрудничала  с  международными  организациями  сцелью изучения причин,  которые вносят свой вклад в уязвимость детей поотношению к продаже,  детской проституции - это в первую  очередь  бед-ность  и экономическая отсталость.  В области преодоления бедности Кыр-гызстан сотрудничает со всеми представительствами системы  ООН  в  Кыр-гызстане.     В соответствии с параграфом 2 статьи 10 Факультативного  протоколапо  международному  сотрудничеству с целью оказания помощи детям,  под-вергшимся насилию,  в их физическом и  психологическом  восстановлении,социальной реинтеграции и репатриации большую помощь оказывает ЮНИСЕФ.     Совместно с Представительством ЮНИСЕФ в  Кыргызстане  в  настоящеевремя проводится исследование по жестокому обращению в отношении детей,находящихся на содержании в  государственных  учреждениях  интернатноготипа  без опеки родителей,  детей-инвалидов (со специальными нуждами) вспециализированных учреждениях,  несовершеннолетних, содержащихся в ко-лониях.     Отрабатывается практика арт-терапии с целью преодоления психологи-ческих последствий насилия в приютах для детей, живущих на улице.     Ведется работа по повышению осведомленности населения, международ-ных доноров,  государственных структур о проблеме торговли детьми. Так,в декабре 2004 года была проведена Национальная Конференция по  детскойбедности.     В 2006 году планируется реализация проекта по предотвращению  тор-говли детьми и детской эксплуатации.     В рамках оказания содействия детям, вынужденным работать и подвер-гающимся эксплуатации, ЮНИСЕФ проводит проектную деятельность с работа-ющими детьми в жилищном массиве "Келечек" города Бишкек, для восстанов-ления их прав и в целях формирования социальных навыков в форме иниции-рования совместной деятельности,  неформального общения со сверстникамии взрослыми, оказания взаимопомощи, конструктивного решения конфликтныхситуаций, а также повышения уровня детского участия в социальной жизни,выявления проблем и поиска их решения. Проводятся обучающие семинары полидерству и участию,  действует Клуб  русского  языка,  предоставляетсяюридическая помощь нуждающимся в ней детям,  психологические консульта-ции профессиональная ориентация.  Проводится исследование проблем рабо-тающих детей и их семей в городских районах, где сконцентрированы боль-шей частью малоимущие.                     VII. Другие юридические условия      Министерствами, ведомствами, местными государственными администра-циями разработаны и реализуются конкретные планы мероприятий,  установ-лена персональная ответственность руководителей и  должностных  лиц  зареализацию  мер  в соответствии постановлением Правительства КыргызскойРеспублики N 431 от 14 августа 2001 года "О  Государственной  программепо  реализации  прав  детей  Кыргызстана "Новое поколение" на период до2010 года".  В данной Программе определены следующие стратегии: повыше-ние приоритета прав ребенка (совершенствование нормативной правовой ба-зы),  подготовка и переподготовка кадров,  информационное обеспечение исвязь с общественностью, укрепление материально-технической базы.     Совместно с ЮНИСЕФ с 2002 года велась разработка проекта Кодекса одетях, в рамках реализации Государственной программы "Новое поколение".Проект Кодекса о детях разрабатывался рабочей  группой,  состоявшей  изпредставителей органов государственных структур,  общественных и между-народных организаций. Правительством Кыргызской Республики принято пос-тановление  от 28 декабря 2005 года N 627 "О проекте Кодекса КыргызскойРеспублики о детях" и внесено на рассмотрение в Жогорку Кенеша Кыргызс-кой Республики.  В нем нашли отражение вопросы детского благополучия направовом уровне,  включая проблемы  детского  труда,  торговли  детьми,детской  проституции  и детской порнографии и мер по их искоренению.  Вслучае его принятия Жогорку Кенешем Кыргызской Республики будет созданарабочая  группа,  основной задачей которой будет приведение в соответс-твие с Детским кодексом нормативных правовых актов Кыргызской Республи-ки.     Активная работа ведется Омбудсменом (Акыйкатчы) Кыргызской Респуб-лики в отношении введения института ювенальной юстиции, некоторые пред-ложения которого были внесены в проект Кодекса Кыргызской Республики  одетях. Омбудсмен (Акыйкатчы) Кыргызской Республики намерен и в дальней-шем инициировать предложения по гуманизации уголовной политики в  отно-шении несовершеннолетних,  применению альтернативных мер к лишению сво-боды в отношении несовершеннолетнего в отправлении правосудия, сокраще-нию  минимального срока отбывания наказания несовершеннолетних и сроковпребывания под стражей и порядок их продления в отношении несовершенно-летних.     По приглашению ЮНИСЕФ и "Every child" Кыргызстан несколько раз по-сетил международный эксперт по вопросам оценки проектов Джордж Лейн дляизучения деятельности проектов ОПСД при райгосадминистрациях  и  в  об-ластных управлениях соцзащиты, выработки рекомендаций по их дальнейшемусовершенствованию.     Проводится большая  работа по вовлечению школьников в процесс обу-чения,  улучшению знаний о правах через диалоги "Учитель - ученик", об-суждение волнующих их проблем в Жогорку Кенеше Кыргызской Республики (сучастием лидеров Ассоциации детских организаций Кыргызстана "Манас жаш-тары"),  семинары,  детские  форумы "Что я могу сделать для своей стра-ны?", опросы и анкетирование по Конвенции по правам ребенка, работу де-бат-клубов,  заседания школьных парламентов, конкурсы сочинений, рисун-ков,  акции "Я имею право!", издание плакатов и информационных материа-лов.     Разработана программа преподавания Конвенции о  правах  ребенка  вчасти  права ребенка на здоровье для работников медико-социального пат-ронажа, а также специальные вопросы по Конвенции о правах ребенка в ат-тестационных билетах, по которым проводится аттестация медиков (педиат-ров).  Вопросы о Конвенции включены в квалификационные характеристики иперечень  вопросов  аттестации  педагогов и руководителей школ,  изданыинструктивные документы,  обязывающие педагогов соблюдать  Конвенцию  оправах  ребенка,  с этой целью проводится обучение и внедрение интерак-тивных методов обучения,  в  т.ч. критического мышления. В Академии Ми-нистерства внутренних дел Кыргызской Республики введен специальный курспо ювенальной юстиции, Конвенции о правах ребенка.     Согласно п.7  Положения о работе с беженцами в республике, утверж-денного постановлением Правительства Кыргызской Республики от 4  апреля2003  года  N 188 "Об утверждении Положения о работе с беженцами в Кыр-гызской Республике",  все обратившиеся без  документов,  удостоверяющихличность,  включая детей, подлежат регистрации и имеют право на образо-вание,  услуги здравоохранения. Издан и направлен органам и учреждениямсистемы  образования приказ о приеме детей в школу без наличия прописки(по справке домоуправления,  квартального) и личных дел с условием пре-доставления  этих документов в течение двухмесячного срока и обязатель-ного приема детей в школы по микроучастку, независимо от статуса школы.     На местах  проводится разъяснительная работа среди населения о не-обходимости регистрации новорожденных,  проводятся мероприятия по выяв-лению детей,  не имеющих документов,  и обеспечивается их временная ре-гистрация согласно действующему законодательству.     В целях охраны прав несовершеннолетних находящихся под следствием,ужесточен контроль  над  применением  Уголовно-процессуального  кодексаКыргызской Республики.  В период следственных действий несовершеннолет-ние,  находящиеся под стражей в ИВС,  содержатся в отдельных камерах отвзрослых на всех этапах, начиная с момента задержания.     В настоящее время органами  ЗАГС  производится  регистрация  актовгражданского  состояния и выдача свидетельств в отношении беженцев и ихдетей при наличии документа,  удостоверяющего статус беженца (удостове-рение  беженца)  и  врачебного свидетельства о рождении ребенка в соот-ветствии со статьей 13 Закона Кыргызской Республики "О беженцах". Одна-ко результаты проверок показывают, что в 2004 году 15,4% детей осталисьне зарегистрированными.  В частности, наибольшее количество их выявленов городе Бишкек - 22,4%  и в Чуйской области - 27,4%.  Поэтому работа вэтом направлении требует дальнейшего усиления и совершенствования.     Для обеспечения  прав несовершеннолетних в случаях жестокого обра-щения с ними внедрены "телефоны доверия" с последующим распространениемномеров через квартальные комитеты и территориальные общественные сове-ты.     Одним из  основных  документов по противодействию торговле детьми,ратифицированным Законом Кыргызской Республикой,  является  Протокол  опредупреждении и пресечении торговли людьми, особенно женщинами и деть-ми,  и наказании за нее,  дополняющий Конвенцию ООН против  транснацио-нальной организованной преступности.     Законом Кыргызской Республики "О внесении дополнений и изменений внекоторые  законодательные акты Кыргызской Республики" Уголовный кодексКыргызской Республики дополнен статьей 124  "Торговля  людьми"  (в  томчисле в отношении несовершеннолетнего),  ст.204-1 "Организация незакон-ной миграции" усилена ответственность за совершение  данных  преступле-ний.     По информации Пограничной службы Службы национальной  безопасностиКыргызской Республики,  в 2004 году пресечена попытка незаконного пере-сечения государственной границы Кыргызской Республики 31 гражданки Кыр-гызской Республики в возрасте от 16 лет в Объединенные Арабские Эмиратыдля занятия коммерческим сексом.  В целях пресечения торговли людьми наособый контроль поставлены авиарейсы в направлениях Объединенных Арабс-ких эмиратов,  Турцию и ряда других стран. По данным Генеральной проку-ратуры Кыргызской Республики, в 2004 году прокуратурой Узгенского райо-на было возбуждено уголовное дело в отношении гражданки А. за факт про-дажи ребенка с вынесением обвинительного приговора с лишением свободы.     В городе Бишкек Кризисным психологическим центром для семьи и жен-щин "Сезим" проводятся реабилитационные и реинтеграционные мероприятия,включающие безопасное проживание,  индивидуальные консультации,  сеансыпсихотерапии,  юридическую  помощь  для потерпевших от торговли людьми.При содействии Международной организации по миграции в Кыргызской  Рес-публики  органами  безопасности в апреле 2004 года из Азербайджана быливозвращены 2 несовершеннолетние гражданки Кыргызской Республики,  кото-рые  подвергались сексуальной эксплуатации.  По прибытию девушки прошликурс реабилитации в Кризисном центре "Сезим". Более 30 несовершеннолет-ним,  прямо или косвенно потерпевшим от торговли людьми,  оказана соот-ветствующая помощь.     В городе  Ош  НПО "Альянс по репродуктивному здоровью" открыт вре-менный приют для жертв торговли людьми, в том числе для детей.     Проводится работа  по повышению правовой грамотности несовершенно-летних,  читаются лекции по правовым  вопросам  согласно  утвержденномуграфику  проведения  лекций по правовой пропаганде и повышению правовойграмотности несовершеннолетних в общеобразовательных и профессиональныхучреждениях.     В целях повышения правовой культуры учащихся разработаны Концепциявоспитания школьников, Концепция этического и духовно-нравственного об-разования молодежи, введен новый предмет "Адеп сабагы". В школах обору-дованы кабинеты и уголки правовых знаний, ведется учебный курс "Человеки общество", проводятся лекции и беседы с участием сотрудников правоох-ранительных органом, прокуратуры и юстиции.     Проводились семинары и лекции по правам детей в рамках Конвенции оправах ребенка для воспитанников и сотрудников спецучреждения для несо-вершеннолетних.  Проводится разъяснительная  работа  среди  сотрудниковподведомственных детских спецучреждений о правах детей.     15-16 декабря 2005 года проведен общенациональный Форум, проведен-ный  с  целью  разработки неотложных мер по улучшению положения детей вКыргызстане,  консолидации общественных усилий, повышения эффективностивзаимодействия различных организаций для решения детских проблем.</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jtlornqcbyltsdk1_rzhd">
      <w:r>
        <w:rPr>
          <w:rFonts w:ascii="Arial" w:cs="Arial" w:eastAsia="Arial" w:hAnsi="Arial"/>
          <w:color w:val="132D3F"/>
          <w:sz w:val="16"/>
          <w:szCs w:val="16"/>
          <w:u w:val="single"/>
        </w:rPr>
        <w:t xml:space="preserve">dalil.kg/document/57127</w:t>
      </w:r>
    </w:hyperlink>
  </w:p>
  <w:p>
    <w:pPr>
      <w:spacing w:after="0" w:before="40"/>
      <w:jc w:val="center"/>
    </w:pPr>
    <w:hyperlink w:history="1" r:id="rIdutue4bg3kj5ztciok9ppv">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eqzea32mbxa4b4cxt-hyj" Type="http://schemas.openxmlformats.org/officeDocument/2006/relationships/hyperlink" Target="https://dalil.kg/document/1" TargetMode="External"/><Relationship Id="rIducgntivyyvdrgqc4546pf" Type="http://schemas.openxmlformats.org/officeDocument/2006/relationships/hyperlink" Target="https://dalil.kg/document/836" TargetMode="External"/><Relationship Id="rIdtuxl9vybudhsoxh83fpyo" Type="http://schemas.openxmlformats.org/officeDocument/2006/relationships/hyperlink" Target="https://dalil.kg/document/836" TargetMode="External"/><Relationship Id="rIdnet3ahsspysv28h30v-hi" Type="http://schemas.openxmlformats.org/officeDocument/2006/relationships/hyperlink" Target="https://dalil.kg/document/836" TargetMode="External"/><Relationship Id="rId5bp22f5z5yh2kl-4i3u-w" Type="http://schemas.openxmlformats.org/officeDocument/2006/relationships/hyperlink" Target="https://dalil.kg/document/836" TargetMode="External"/><Relationship Id="rIdsxevokc5mwzbdig1zzmfh" Type="http://schemas.openxmlformats.org/officeDocument/2006/relationships/hyperlink" Target="https://dalil.kg/document/568" TargetMode="External"/><Relationship Id="rIdvi9vtoxjwbkhabnkfk-7c" Type="http://schemas.openxmlformats.org/officeDocument/2006/relationships/hyperlink" Target="https://dalil.kg/document/568" TargetMode="External"/><Relationship Id="rId8" Type="http://schemas.openxmlformats.org/officeDocument/2006/relationships/image" Target="media/8de64316e95979c063c17bcd5380dc052a2594e9.png"/><Relationship Id="rId16"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jtlornqcbyltsdk1_rzhd" Type="http://schemas.openxmlformats.org/officeDocument/2006/relationships/hyperlink" Target="https://dalil.kg/document/57127" TargetMode="External"/><Relationship Id="rIdutue4bg3kj5ztciok9ppv"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2026-10-02T17:34:51.316Z</dcterms:created>
  <dcterms:modified xsi:type="dcterms:W3CDTF">2026-10-02T17:34:51.316Z</dcterms:modified>
</cp:coreProperties>
</file>

<file path=docProps/custom.xml><?xml version="1.0" encoding="utf-8"?>
<Properties xmlns="http://schemas.openxmlformats.org/officeDocument/2006/custom-properties" xmlns:vt="http://schemas.openxmlformats.org/officeDocument/2006/docPropsVTypes"/>
</file>