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cmpeixw4tjizh5d9dxr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Республики5 апреля 2006 года. Регистрационный номер 33-06.                                                                              Приложение 1.                                                                                                    УТВЕРЖДЕНО                            </w:t>
      </w:r>
      <w:hyperlink w:history="1" r:id="rIduelp8j2ubzss9jyunixi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молодежной политики Кыргызской Республики                                № 175\1 от 27 марта  2006 г.                          ТИПОВОЕ ПОЛОЖЕНИЕ           О ТЕРРИТОРИАЛЬНЫХ,  БИШКЕКСКОМ И ОШСКОМ ГОРОДСКИХ             УПРАВЛЕНИЯХ ОБРАЗОВАНИЯ И МОЛОДЕЖНОЙ ПОЛИТИКИ          (В редакции </w:t>
      </w:r>
      <w:hyperlink w:history="1" r:id="rIdrqc1jbiguxtlzzjuu8hr6">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Минобразования, науки и молодежной               политики КР от 10 мая 2006 года № 276/1)                           1.Общие положения    1.1.   Настоящее  Типовое  положение разработано в  соответствии  сКонституцией Кыргызской Республики, Законами Кыргызской Республики </w:t>
      </w:r>
      <w:hyperlink w:history="1" r:id="rIdrbtniskmch1xequr7cbba">
        <w:r>
          <w:rPr>
            <w:rFonts w:ascii="Arial" w:cs="Arial" w:eastAsia="Arial" w:hAnsi="Arial"/>
            <w:color w:val="1D4ED8"/>
            <w:sz w:val="24"/>
            <w:szCs w:val="24"/>
            <w:u w:val="single"/>
          </w:rPr>
          <w:t xml:space="preserve">«Об</w:t>
        </w:r>
      </w:hyperlink>
      <w:hyperlink w:history="1" r:id="rIdvggfccmqqifjs8q1re1pi">
        <w:r>
          <w:rPr>
            <w:rFonts w:ascii="Arial" w:cs="Arial" w:eastAsia="Arial" w:hAnsi="Arial"/>
            <w:color w:val="1D4ED8"/>
            <w:sz w:val="24"/>
            <w:szCs w:val="24"/>
            <w:u w:val="single"/>
          </w:rPr>
          <w:t xml:space="preserve">образовании»</w:t>
        </w:r>
      </w:hyperlink>
      <w:r>
        <w:rPr>
          <w:rFonts w:ascii="Arial" w:cs="Arial" w:eastAsia="Arial" w:hAnsi="Arial"/>
          <w:sz w:val="24"/>
          <w:szCs w:val="24"/>
        </w:rPr>
        <w:t xml:space="preserve">,   </w:t>
      </w:r>
      <w:hyperlink w:history="1" r:id="rIdqdqw5moccljx32meqnmjo">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w:t>
      </w:r>
      <w:hyperlink w:history="1" r:id="rIdajg2ysksjx0ubjbufjl7a">
        <w:r>
          <w:rPr>
            <w:rFonts w:ascii="Arial" w:cs="Arial" w:eastAsia="Arial" w:hAnsi="Arial"/>
            <w:color w:val="1D4ED8"/>
            <w:sz w:val="24"/>
            <w:szCs w:val="24"/>
            <w:u w:val="single"/>
          </w:rPr>
          <w:t xml:space="preserve">«Об  основах   государственной</w:t>
        </w:r>
      </w:hyperlink>
      <w:hyperlink w:history="1" r:id="rId9ifvv9se7xqd9otocjpq0">
        <w:r>
          <w:rPr>
            <w:rFonts w:ascii="Arial" w:cs="Arial" w:eastAsia="Arial" w:hAnsi="Arial"/>
            <w:color w:val="1D4ED8"/>
            <w:sz w:val="24"/>
            <w:szCs w:val="24"/>
            <w:u w:val="single"/>
          </w:rPr>
          <w:t xml:space="preserve">молодежной  политики»</w:t>
        </w:r>
      </w:hyperlink>
      <w:r>
        <w:rPr>
          <w:rFonts w:ascii="Arial" w:cs="Arial" w:eastAsia="Arial" w:hAnsi="Arial"/>
          <w:sz w:val="24"/>
          <w:szCs w:val="24"/>
        </w:rPr>
        <w:t xml:space="preserve">,  </w:t>
      </w:r>
      <w:hyperlink w:history="1" r:id="rIdl12esfsrdvrkr0ekw3ch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от07.02.2006   года  №  49 «О внесении изменений  и  дополнений  в  УказПрезидента    Кыргызской   Республики   «Об   оптимизации    структурыгосударственных органов Кыргызской Республики» от 30 ноября 2005 года»и  другими  нормативными правовыми актами, регулирующими  деятельностьтерриториальных  органов  государственного  управления  образования  имолодежной   политики,    и  является  типовым  для   территориальных,Бишкекского  и Ошского городских управлений образования  и  молодежнойполитики.   На   основе  настоящего  Типового  положения  (далее  -  Положение)разрабатываются     Положения    соответствующих      территориальных,Бишкекского  и Ошского городских управлений образования  и  молодежнойполитики.   1.2.  Территориальные,  Бишкекское и  Ошское  городские  управленияобразования и молодежной политики (далее - Территориальное управление)являются     территориальными    исполнительно-распорядительными     икоординирующими    органами   государственного   управления    системыобразования и молодежной политики Кыргызской Республики.   Территориальные    управления    функционируют     в      структуреМинистерства  образования,  науки  и  молодежной  политики  КыргызскойРеспублики  (далее  -  Министерство образования),  а  также  областныхгосударственных администраций и Мэрии города Бишкека  и  Мэрии  городаОша (далее - местные органы государственной власти).   1.3.    В    своей    деятельности    Территориальные    управленияруководствуются    </w:t>
      </w:r>
      <w:hyperlink w:history="1" r:id="rIdd_xreqhgmaq9ndm9_drc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нормативными правовыми актами Министерства образования  иместных органов государственной власти, настоящим Положением и  своимиПоложениями.   1.4. В структуру Территориального управления входят:   - районные и городские отделы образования и молодежной политики;   - областной институт усовершенствования педагогических работников;   - дошкольные учреждения областного подчинения;   -  общеобразовательные организации всех типов  и  видов  областногоподчинения;   -  внешкольные  учреждения областного подчинения  (областной  центрдетского творчества, областная детско-юношеская спортивная школа).   -  комитеты  по  делам  молодежи в местных органах  государственнойвласти   (айыл   окмоту,  государственные  органы  власти   районного,городского и областного значения);   - комитеты по делам молодежи в учебных заведениях профессиональногообразования;   -   дворцы   молодежи,  молодежные  центры  и  клубы  вышеуказанныхкомитетов по делам молодежи.   1.5.   В   учредительных  документах  Территориального   управленияуказывается его полное наименование, организационно-правовая  форма  июридический  адрес  в соответствии с  Гражданским </w:t>
      </w:r>
      <w:hyperlink w:history="1" r:id="rIdi_ghuwu8onrpgrst2wiy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1.6.  Территориальное управление является юридическим лицом,  имеетпечать с изображением государственного герба Кыргызской  Республики  исвоим  наименованием на государственном и официальном языках, штамп  ибланки со своим наименованием и почтовым адресом  на государственном иофициальном языках и закрепленное за ним имущество.   2. Задачи Территориального управления   2.1. Основными задачами Регионального отдела являются:   а) в области образования:   -     проведение    государственной    образовательной    политики,обеспечивающей конституционные права граждан Кыргызской Республики  наполучение образования;   -   разработка и проведение региональной образовательной  политики,направленной  на  совершенствование и развитие  учебно-воспитательногопроцесса,     формирование    и    повышение    образовательного     иинтеллектуального потенциала общества;   -  рационализация и развитие сети системы непрерывного образования,охватывающей следующие ее уровни - дошкольные, школьные и  внешкольныеорганизации;   -   контроль   за   реализацией   государственных   образовательныхстандартов в учреждениях образования;   -  совершенствование методов и форм обучения с  учетом  современныхтребований и на основе последних достижений отечественной и зарубежнойпедагогической науки и практики;   -  обеспечение  защиты  прав  и интересов  детей  и  педагогическихработников;   -  обеспечение доступности образования для всех детей  и  молодежи,внедрение инклюзивного образования;   -   организация   и   проведение  курсов   повышения   квалификациипедагогических кадров и работников  структурных подразделений;   -  контроль  и координация за проведением аттестации педагогическихработников  и  общеобразовательных  организаций  всех  типов  и   формсобственности;   -     обеспечение    учебно-методической,    информационно-правовойдеятельности структурных подразделений и учреждений образования;   -   реализация  и  совершенствование национальных и государственныхпрограмм по воспитанию детей и молодежи;   б) в области молодежной политики:   -  реализация национальных и государственных программ и проектов повсестороннему   развитию  молодых  граждан  с   учетом   региональных,социально-экономических, культурных и др.особенностей;   -  разработка  и реализация региональных программ, направленных  награжданское,   патриотическое,   духовно-нравственное    развитие    иформирование здорового образа жизни среди молодежи; обеспечение защитыих прав и интересов;   -     развитие   сети  организаций  по  реализации  государственноймолодежной политики;   -   предоставление возможностей для интеллектуального и физическогоразвития молодежи; укрепление института молодой семьи;   -   создание условий и поддержка для реализации молодежных инициативи деятельности молодежных общественных объединений в различных сферах,не противоречащих законодательству Кыргызской Республики;   -  установление  сотрудничества  с международными  организациями  исодействие  международному  обмену  в  сфере  образования  и  трудовойдеятельности молодежи на основе международных соглашений;   -   привлечение  инвестиций  и  грантов  для  финансовой  поддержкирегиональных   программ   и  проектов,  направленных   на   реализациюмолодежной политики.   -    развитие  и  совершенствование совместно  с  заинтересованнымиорганизациями  научно-исследовательской базы в области государственноймолодежной политики;   -   использование  инновационного  потенциала  молодежи в интересахгосударственного и общественного развития, в интересах развития самоймолодежи;   -  содействие в решении социально-экономических проблем молодежи, аименно вопросов трудовой занятости, жилищного строительства, поддержкипредпринимательства и организации досуга и отдыха молодых граждан;   -   формирование  у  молодежи  активной жизненной позиции, созданиеусловий  полноценного  их  участия   в  общественно-политической жизниобласти;   -  реализации  мер  по ограничению распространения  среди  молодежисоциально   опасных  заболеваний,  по  профилактике  и  предупреждениюалкоголизма, токсикомании и наркозависимости.      3. Функции Территориального управления   3.1.  В  целях реализации основных задач Территориальное управлениевыполняет следующие функции:   а) в области образования и молодежной политики:   -  реализация  государственной политики  в  области  образования  имолодежной   политики,   обеспечение  функционирования,   развития   исовершенствования структурных подразделений и учреждений образования;   -   разработка   и   реализация  региональной  программы   развитияобразования  и  воспитания  детей и молодежи  с  учетом  региональных,социально-экономических, культурных и др.особенностей;   -  разработка  и  реализация региональных перспективных  и  текущихпланов  и  проектов  в  области   управления  и  организации   системыобразования и молодежной политики;   -  в пределах своей компетенции разработка и реализация нормативныхправовых    документов,    регулирующих    деятельность    структурныхподразделений  и  учреждений  образования,  а  также  защиты  прав   иинтересов детей, молодежи и педагогических работников;   -    создание   условий   информационно-коммуникационной    системыуправления    образования   и   молодежной   политики,   осуществлениекоординации  и  контроля за деятельностью структурных подразделений  иучреждений образования;   -  обеспечение  и контроль за качеством образования  в  учрежденияхобразования  на  основе  соблюдения   государственных  образовательныхстандартов,  общеобразовательных программ и базисного учебного  плана;разработка  и  реализация  школьно-региональных  компонентов  учебногоплана;   -   апробация  и  введение  в  учебный  процесс  новых  технологий,инновационных   форм  и   средств  обучения,  поддержка  и  реализацияинициативы и творчества учащихся и учителей;   -  утверждение  альтернативных  образовательных  программ,  учебно-методических  пособий, одобренных областными научно-исследовательскимиинститутами;   - утверждение планов работы структурных подразделений и структурныхучреждений образования и молодежной политики;   - развитие сотруднических связей с местными органами исполнительнойвласти  и  управлениями  образования  и  молодежной  политики   другихрегионов республики по вопросам образования и молодежной политики;   - в установленном порядке участие в международном сотрудничестве повопросам образования и молодежной политики;   -   содействие  и  координация  в  организационно-экономическом   иправовом   сотрудничестве  структурных  подразделений   и   учрежденийобразования  с  предприятиями  и хозяйствами,  неправительственными  иобщественными организациями;   -   оказание  организационно-педагогической  и  учебно-методическойпомощи структурным подразделениям и учреждениям образования независимоот форм собственности;   -  создание  условий для обучения и воспитания детей из  социально-незащищенных    семей,  детей-сирот и детей, оставшихся без  попеченияродителей    (законных   представителей);   укрепление    материально-технической и учебно-методической базы детских домов, школ-интернатов,содействие их выпускникам по трудоустройству и определению на учебу;   - развитие сети специализированных общеобразовательных организаций,внедрение инклюзивного образования;   -   совершенствование  обучения  и  воспитания,  улучшение  условийсодержания  и  материального обеспечения, медицинского обслуживания  иоздоровления детей с недостатками в физическом и умственном развитии,   -   организация  работы  по  профессиональной  ориентации  учащихсяобщеобразовательных  организаций;  выявление  и  отбор  лиц,   имеющихспособность и склонность к педагогической работе;   -   в   пределах  своей  компетенции  координация  и  контроль   задеятельностью  негосударственных учреждений образования по  реализациитребований государственных образовательных  стандартов;   - создание сети альтернативных форм получения образования;   -  обеспечение  учреждений  образования учебниками  и  методическойлитературой, учебной мебелью, техническим оборудованием, реорганизациясистем отопления и др.;   -  контроль за организацией и проведением государственной  итоговойаттестации  в  общеобразовательных  организациях  всех  типов  и  формсобственности  и  выдачи  документов об  образовании  государственногообразца  их выпускникам согласно нормативным правовым актам КыргызскойРеспублики;   -   организация  и  проведение  тестирования  учащихся,   обобщениерезультатов тестирования;   -  в  установленном  порядке подбор и утверждение  руководителей  вструктурных   подразделениях   и   учреждениях   образования    (кромеруководителей  районных и городских отделов образования  и  молодежнойполитики),  проведение  их  аттестации и  повышения  профессиональногоуровня;   -   контроль   за  проведением  аттестации  и  присвоением   высшихквалификационных  категорий  работникам  структурных  подразделений  ипедагогам учреждений образования;   -  совместно  с профсоюзными органами обеспечение мер по  улучшениюжилищно-бытовых условий педагогических работников, охраны их  труда  итехники  безопасности,  закреплению  и  социальной  поддержке  молодыхспециалистов;   -  осуществление постоянного контроля за состоянием обеспеченности,учета   и  сохранности  учебников  в  библиотеках  общеобразовательныхорганизаций;   -  организация  и  совершенствование  работы  региональных  детско-юношеских   организаций  по  гражданственному,  духовно-нравственному,этико-культурному,   творческому,  социально-экономическому,   военно-патриотическому, экологическому, информационно-техническому, спортивно-оздоровительному воспитанию;   -  организация  и  проведение  конференций,  семинаров,  конкурсов,олимпиад,  смотров, выставок, спортивно-оздоровительных мероприятий  илетнего отдыха учащихся и  работников образования;   -    организация    работы   по   профилактике   правонарушений   ибезнадзорности среди несовершеннолетних;   -   совместная   организация   работы   с   правоохранительными   имедицинскими  органами,  комиссией  по  делам  несовершеннолетних   попрофилактике наркомании, алкоголизма среди детей и молодежи;   -    запрос и получение в установленном порядке от местных  органовисполнительной власти, предприятий, учреждений, организаций всех  формсобственности  необходимой  информации по  реализации  государственнойобразовательной и молодежной политики;   -    выступление    учредителем   средств   массовой    информации,специализирующихся на освещении деятельности учреждений образования  ижизни молодежи;   -   привлечение  средств  отечественных,  иностранных   инвесторов,благотворительных   организаций   и   обеспечение   их    эффективногоиспользования в сфере образования и молодежной политики;   -  развитие  сети молодежных культурно-просветительских, спортивно-оздоровительных  и  информационных  объектов  на  основе  формированияструктурных подразделений;   -  анализ  и прогнозирование социальных процессов в среде молодежи,их   воздействие   на    развитие  социально-экономической,   научной,культурной, политической ситуаций в регионе;   -  организация и проведение областных и межрегиональных  молодежныхмероприятий  (выставки,  ярмарки, фестивали,  конкурсы,  биржи  труда,соревнования,   олимпиады,  игры),  а   также    деловых   и   научныхсимпозиумов,  конференций и иных мероприятий, связанных с  реализациейгосударственной молодежной политики;   -  организация  подготовки и повышения квалификации государственныхслужащих,  лидеров  общественного  молодежного  движения,  реализующихгосударственную молодежную политику;   -  проведение научных исследований по проблемам молодежи,  а  такжеэкспертиза  проектов  и  программ  в области  региональной  молодежнойполитики;   -  осуществление  комплектования, хранения, учета  и  использованияархивных    документов,   образовавшихся   в   процессе   деятельностиТерриториального управления;   - осуществление иной деятельности, не запрещенной законодательствомКыргызской Республики.      б) в области экономической и хозяйственной деятельности:   -  внесение  предложений  по  объемам ассигнований  на  развитие  исодержание   структурных   подразделений  и  учреждений   образования,осуществление   контроля  за  целевым  и  эффективным   использованиемвыделенных бюджетных, а также внебюджетных средств;   - осуществление функции главного получателя и распорядителя средствместного  бюджета, предусмотренных на финансирование  Территориальногоуправлени и реализацию возложенных на него функций;   -    формирование    дополнительных    источников    финансированиярегиональной  системы  образования  за  счет  договорных  отношений  иоказания  дополнительных (платных) образовательных услуг в учрежденияхобразования, разрешенных законодательством Кыргызской Республики;   -  утверждение  и контроль за бюджетной и финансовой  деятельностьюструктурных  подразделений и учреждений образования, финансируемых  изместного   бюджета  в  соответствии  с  законодательством   КыргызскойРеспублики;   -  осуществление  контроля  за целевым и надлежащим  использованиемструктурными  подразделениями и учреждениями образования закрепленногоза ними имущества;   -   принятие   мер  по  реализации  экономико-правового   механизмастимулирования педагогического труда, повышению личной ответственностикаждого    руководителя   структурных   подразделений   и   учрежденийобразования   за  результаты  труда,   распространение   и   поощрениеразличных   форм морального и материального стимулирования  работниковобразования, учащихся и молодежи;   -  организация  сбора и представления установленной  статистическойотчетности и информации в установленные сроки и по формам;   -   в  установленном  порядке  утверждение  тарификации  работниковобразования   и   молодежной  политики;  контроль   и   предоставлениеинформации  о  своевременности  выплаты  заработной  платы  и  полнотуфинансирования структурных подразделений и учреждений образования;   -  установление доплат и надбавок к заработной плате  руководителямструктурных  подразделений  и учреждений образования,  согласование  иутверждение их штата в соответствии с типовыми штатными расписаниями исхемами должностных окладов и ставок;   -   определение   объема  капитальных  вложений  на  строительство,капитальный  ремонт, реконструкцию объектов образования  и  молодежнойполитики,  формирование их годового и перспективного  планов  развитияархитектурно-инженерной и материально-технической базы.   4. Права Территориального управления   4.1. Территориальное управление имеет право:   -  получать бесплатно от Министерства образования, местных  органовгосударственной   и   исполнительной  властей,   органов   статистики,образовательных  и  научных  учреждений,  организаций  и   предприятийнезависимо от форм собственности отчетные и информационные  данные  повопросам образования и молодежной политики;   -    вносить    в   Министерство   образования    предложения    позаконодательству  в  области  развития  образования     и   молодежнойполитики;   -   в   установленном   порядке   создавать,   реорганизовывать   иликвидировать  структурные подразделения и учреждения  образования,  атакже  утверждать  их Уставы, сметы расходов,   лимиты  финансированияработ,  соответствующие экономические нормативы  согласно  нормативнымправовым актам Кыргызской Республики;   -    в    установленном   порядке   поддерживать   и   организоватьдоходоприносящую образовательную, воспитательную, культурную,  научно-техническую   и  др.  деятельность  в  структурных  подразделениях   иучреждениях образования;   -   создавать   при   структурных  подразделениях   и   учрежденияхобразования   хозрасчетные   структуры,   попечительские   советы    иобщественные фонды;   -  открывать специальные счета в банке на аккумулирование средств иотчислений  образовательных и хозрасчетных организаций,  физических  июридических лиц, в том числе международных, для поддержания и развитияобразования и молодежной политики, оказания   адресной помощи детям  имолодежи группы "риска";   -   финансировать  местные  и  межтерриториальные  мероприятия   пообразованию  и  молодежной  политике за счет средств,  предусмотренныхместным  бюджетом, внебюджетными и иными источниками, не  запрещеннымизаконодательством Кыргызской Республики;   -  устанавливать меры местной поддержки организации досуга и отдыхамолодежи;   - проводить территориальные научные исследования по проблемам детейи   молодежи,  а  также  экспертизу  проектов  и  программ  в  областиобразования и молодежной политики;   -   обеспечивать соблюдение законодательства в области образования игосударственной молодежной политики.     5. Организация работы Территориального управления     5.1. Руководство и организацию работы Территориального управленияосуществляет    начальник,   назначаемый    на    конкурсной    основеМинистерством   образования  по  согласованию  с   местными   органамигосударственной власти.   Заключение  трудового  соглашения  с  начальником  Территориальногоуправления  при  его (ее) назначении на должность  и  освобождение  отдолжности  проводится  в соответствии с Трудовым  </w:t>
      </w:r>
      <w:hyperlink w:history="1" r:id="rIdklbhdzdd8b13w12h53g9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Заместитель начальника Территориального назначается на конкурснойоснове,  проводимый Министерством образования в соответствии с  ЗакономКыргызской Республики "О государственной службе",  из числа кандидатов,имеющих стаж работы в области государственной  молодежной  политики,  втом  числе заведующим (председателем) областного управления (комитета),районного (городского) отдела по делам молодежи    5.2. Начальник Территориального управления:    -  контролирует  за  реализацией  государственной  и  региональнойпрограмм  по  развитию  системы образования и  молодежной  политики  вструктурных подразделений и учреждений образования;    -  издает приказы и другие нормативные правовые документы в преде-лах своей компетенции, обеспечивает правильное применение и  контроли-рует выполнение законодательств и нормативных  правовых актов Кыргызс-кой Республики в структурных подразделениях и учреждениях образования;    -  распределяет и утверждает функциональные обязанности работниковТерриториального  управления, заключает  с  ними  трудовые  соглашения(договор,  контракт) при назначении на должности и освобождает  их  отдолжности  в  соответствии  с  Трудовым  законодательством  КыргызскойРеспублики;   - организует профессиональную подготовку, переподготовку, повышениеквалификации и стажировку, а также периодическую аттестацию работниковТерриториального управления;   -    в  установленном  порядке  вносит предложения  по  утверждениюструктуры и штатного расписания Территориального управления в пределахлимита  численности работников аппарата, устанавливает их  должностныеоклады в пределах фонда заработной платы;   -   проводит  отбор  и  утверждение  на должности и освобождение отдолжности  руководителей   структурных   подразделений   и  учрежденийобразования  согласно  Трудовому  </w:t>
      </w:r>
      <w:hyperlink w:history="1" r:id="rId1uasomsdptyjgkzn_gvuz">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(кромеруководителей  районных  и  городских отделов образования и молодежнойполитики);   -   осуществляет личный прием граждан, обеспечивает своевременное иполное  рассмотрение документов из вышестоящих органов, а также устныхи письменных обращений граждан  и  представление ответов в установлен-ные сроки;   -   несет персональную ответственность за выполнение возложенных наТерриториальное  управление  задач,  устанавливает степень ответствен-ности отдельного  работника и накладывает дисциплинарные взыскания  на руководителей  структурных  подразделений  и  учреждений  образования, работников аппарата Территориального управления.   5.3.В  Территориальном  управлении  создается  коллегиальный  Совет  (далее - коллегия) в составе не менее 9 человек  (число  членов колле-гии  должно быть нечетным). В  состав  коллегии  входят:  председательколлегии   -   начальник   Территориального  управления,   заместительпредседателя  по  должности, члены коллегии  -  работники  структурныхподразделений и учреждений образования, представители местных  органовисполнительной    власти,    профсоюзного    комитета    и    научно -исследовательских   организаций.  Состав   коллегии   Территориальногоуправления утверждается   Министерством   образования.   Коллегия рассматривает и решает вопросы:   -  определение проблем и путей решения региональной образовательнойи молодежной политики;   -  организации и развития системы образования и молодежной политикив регионе;   -  обеспечения доступности и качества  воспитания и образования   вучреждениях образования;   - переподготовка и повышение квалификации педагогических работникови др.   Коллегия  заслушивает  доклады и отчеты  руководителей  структурныхподразделений   и   учреждений  образования,  вносит   предложения   осоответствии    занимаемой    должности   руководителей    структурныхподразделений и учреждений образования.   Заседания  коллегии протоколируются и оформляются в  виде  приказовначальника   Территориального  управления.  Копии   решений   коллегиинаправляются в Министерство образования.   5.4.  Аппарат  Территориального управления состоит из  не  менее  9работников. По согласованию с местным органом государственной власти впределах  выделенных  финансовых средств предусматривается  увеличениештата Территориального управления.   6.    Порядок финансирования Территориального управления   6.1.  Финансирование Территориального управления осуществляется  засчет    местного    бюджета.    Территориальное    управление    имеетсамостоятельный  баланс  и самостоятельную  смету,  расчетные  и  иныесчета,  не  запрещенные  законодательством Кыргызской  Республики,   всистеме  регионального  казначейства  при  Министерстве  экономики   ифинансов Кыргызской Республики.   Смета    расходов    Территориального    управления    утверждаетсяруководителем местного органа государственной власти.   6.2.   Местный   орган  государственной  власти  не   отвечает   пообязательствам  Территориального управления, также как Территориальноеуправление    не   отвечает   по   обязательствам   местного    органагосударственной власти.   6.3.Территориальное  управление  не  отвечает   по   обязательствамструктурных   подразделений  и  учреждений   образования,   являющихсяюридическими   лицами,  а  равно  как  структурные   подразделения   иучреждения  образования не отвечают по обязательствам Территориальногоуправления.   6.4.Для подведомственных подразделений   и   учреждений образования  Территориального  управления   ассигнования   выделяются   из местного бюджета.   6.5.  Бюджет  Территориального  управления  утверждается    местнымКенешом.  Сметы  Территориального управления  утверждаются  по  типам,наименованиям,   параграфам в соответствии с бюджетной классификацией.Сметы   Территориального   управления    согласовываются   с   местнымфинансовым отделом.   6.6. Территориальное   управление   планирует   развитие учреждений  образования  и  молодежной политики  (сеть,  контингент  и показатели) по формам вышестоящих органов государственного  управления в  установ-ленные  ими сроки. Планирование производится  краткосрочное,   средне-срочное, долгосрочное и по программам. Материалы  планирования  приме-няются  при  составлении планов финансирования. Территориальное управ-ление  составляет  и  проводит  программное финансирование структурных подразделений и учреждений образования.   6.7.  Территориальные  управления  наделяются имуществом  на  правеоперативного    управления.   Территориальные   управления    владеют,пользуются  и  распоряжаются имуществом в соответствии  с  Гражданским</w:t>
      </w:r>
      <w:hyperlink w:history="1" r:id="rIda38xdtatbm2x3cdlwcap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7.Порядок реорганизации и прекращения деятельности Территориальногоуправления   7.1.  Территориальное  управление  может  быть  реорганизовано  илиликвидировано  постановлением  Правительства Кыргызской Республики  наосновании  представления Министерства образования  по  согласованию  ссоответствующим  местной  государственной  администрацией  и   местнымсамоуправлением в  порядке установленном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b95unl2l5j3uerasqk7">
      <w:r>
        <w:rPr>
          <w:rFonts w:ascii="Arial" w:cs="Arial" w:eastAsia="Arial" w:hAnsi="Arial"/>
          <w:color w:val="132D3F"/>
          <w:sz w:val="16"/>
          <w:szCs w:val="16"/>
          <w:u w:val="single"/>
        </w:rPr>
        <w:t xml:space="preserve">dalil.kg/document/57326</w:t>
      </w:r>
    </w:hyperlink>
  </w:p>
  <w:p>
    <w:pPr>
      <w:spacing w:after="0" w:before="40"/>
      <w:jc w:val="center"/>
    </w:pPr>
    <w:hyperlink w:history="1" r:id="rId9z4vvkqfja3zymhucvwi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mpeixw4tjizh5d9dxrs" Type="http://schemas.openxmlformats.org/officeDocument/2006/relationships/hyperlink" Target="https://dalil.kg/document/202591" TargetMode="External"/><Relationship Id="rIduelp8j2ubzss9jyunixi0" Type="http://schemas.openxmlformats.org/officeDocument/2006/relationships/hyperlink" Target="https://dalil.kg/document/300397" TargetMode="External"/><Relationship Id="rIdrqc1jbiguxtlzzjuu8hr6" Type="http://schemas.openxmlformats.org/officeDocument/2006/relationships/hyperlink" Target="https://dalil.kg/document/300433" TargetMode="External"/><Relationship Id="rIdrbtniskmch1xequr7cbba" Type="http://schemas.openxmlformats.org/officeDocument/2006/relationships/hyperlink" Target="https://dalil.kg/document/1216" TargetMode="External"/><Relationship Id="rIdvggfccmqqifjs8q1re1pi" Type="http://schemas.openxmlformats.org/officeDocument/2006/relationships/hyperlink" Target="https://dalil.kg/document/1216" TargetMode="External"/><Relationship Id="rIdqdqw5moccljx32meqnmjo" Type="http://schemas.openxmlformats.org/officeDocument/2006/relationships/hyperlink" Target="https://dalil.kg/document/321" TargetMode="External"/><Relationship Id="rIdajg2ysksjx0ubjbufjl7a" Type="http://schemas.openxmlformats.org/officeDocument/2006/relationships/hyperlink" Target="https://dalil.kg/document/451" TargetMode="External"/><Relationship Id="rId9ifvv9se7xqd9otocjpq0" Type="http://schemas.openxmlformats.org/officeDocument/2006/relationships/hyperlink" Target="https://dalil.kg/document/451" TargetMode="External"/><Relationship Id="rIdl12esfsrdvrkr0ekw3chm" Type="http://schemas.openxmlformats.org/officeDocument/2006/relationships/hyperlink" Target="https://dalil.kg/document/4405" TargetMode="External"/><Relationship Id="rIdd_xreqhgmaq9ndm9_drci" Type="http://schemas.openxmlformats.org/officeDocument/2006/relationships/hyperlink" Target="https://dalil.kg/document/1" TargetMode="External"/><Relationship Id="rIdi_ghuwu8onrpgrst2wiyk" Type="http://schemas.openxmlformats.org/officeDocument/2006/relationships/hyperlink" Target="https://dalil.kg/document/4" TargetMode="External"/><Relationship Id="rIdklbhdzdd8b13w12h53g9x" Type="http://schemas.openxmlformats.org/officeDocument/2006/relationships/hyperlink" Target="https://dalil.kg/document/1505" TargetMode="External"/><Relationship Id="rId1uasomsdptyjgkzn_gvuz" Type="http://schemas.openxmlformats.org/officeDocument/2006/relationships/hyperlink" Target="https://dalil.kg/document/1505" TargetMode="External"/><Relationship Id="rIda38xdtatbm2x3cdlwcapn"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b95unl2l5j3uerasqk7" Type="http://schemas.openxmlformats.org/officeDocument/2006/relationships/hyperlink" Target="https://dalil.kg/document/57326" TargetMode="External"/><Relationship Id="rId9z4vvkqfja3zymhucvwi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2026-10-02T19:29:56.305Z</dcterms:created>
  <dcterms:modified xsi:type="dcterms:W3CDTF">2026-10-02T19:29:56.305Z</dcterms:modified>
</cp:coreProperties>
</file>

<file path=docProps/custom.xml><?xml version="1.0" encoding="utf-8"?>
<Properties xmlns="http://schemas.openxmlformats.org/officeDocument/2006/custom-properties" xmlns:vt="http://schemas.openxmlformats.org/officeDocument/2006/docPropsVTypes"/>
</file>