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12 июня 2006 года № 421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изменений и дополнений в некоторые решения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постановлени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й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Кыргызской Республики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</w:p>
    <w:p>
      <w:pPr>
        <w:spacing w:after="120"/>
        <w:jc w:val="left"/>
      </w:pPr>
      <w:hyperlink w:history="1" r:id="rId1gufg9hlbmsiefmiiyah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9 августа 2010 года №154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r1wigskgwjceurzmsube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19 июня 2012 года №431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co-ga-5ueh-epvuyhrm_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от 15 апреля 2013 года № 193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left"/>
      </w:pPr>
      <w:hyperlink w:history="1" r:id="rIdflxea2tzndds928l5cmm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12 декабря 2016 года № 654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Кабинета Министров Кыргызской Республики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hyperlink w:history="1" r:id="rIdjqladkpgjn4afimztwh1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14 декабря 2023 года № 678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mms0dlimapz1hg-chvzu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июля 2024 года № 411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0"/>
          <w:szCs w:val="20"/>
        </w:rPr>
        <w:t xml:space="preserve">В  целях  приведения  некоторых  решений  Правительства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в  соответствие с законодательством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1.(Утратил силу в соотсветствии с </w:t>
      </w:r>
      <w:hyperlink w:history="1" r:id="rIduom8cpnyhiwbt_qyme6w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от 9 августа 2010 года №154).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2. Внести в </w:t>
      </w:r>
      <w:hyperlink w:history="1" r:id="rIdhrdqpddmf0knkhoerwjl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исчисления выслуги лет, назначения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выплаты   пенсий   и   пособий  военнослужащим,   лицам   рядового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начальствующего  состава  органов внутренних дел,  органов  финансовой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полиции,  службы  специальной связи, уголовно-исполнительной  системы,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органов   по   контролю   наркотиков   и   их   семьям,   утвержденное</w:t>
      </w:r>
    </w:p>
    <w:p>
      <w:pPr>
        <w:spacing w:after="120"/>
        <w:jc w:val="left"/>
      </w:pPr>
      <w:hyperlink w:history="1" r:id="rIdd2walizjg-mdc3k-_u3v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13  января  1995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года  № 12 «Об утверждении Положения о порядке исчисления выслуги лет,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назначения и выплаты пенсий и пособий военнослужащим, лицам рядового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начальствующего  состава  органов внутренних дел,  органов  финансовой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полиции,  службы  специальной связи, уголовно-исполнительной  системы,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органов  по  контролю наркотиков и их семьям», следующие  изменения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-по  всему тексту </w:t>
      </w:r>
      <w:hyperlink w:history="1" r:id="rIdaubv1yed0ckbdeb1i0c-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слова «минимальная заработная плата»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различных   падежах   заменить  словами   «расчетный   показатель»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соответствующих падежах;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-в  абзаце  первом подпункта «б)» пункта 13 слова «или минимального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размера  пенсии  по  возрасту» исключить, так  как  такое  понятие 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предусмотрено   </w:t>
      </w:r>
      <w:hyperlink w:history="1" r:id="rId2kgyn3pih0elw20x1b3i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  «О   государственном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пенсионном социальном страховании» при назначении пенсии по возрасту;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-в  абзаце  первом  пункта  14 слова «,  определяемыми,  исходя 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существующего  на этот день минимального размера пенсии  по  возрасту»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-абзац первый пункта 16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«Неработающим    пенсионерам   из   числа    военнослужащих,    лиц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начальствующего  и  рядового состава органов внутренних  дел, 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финансовой  полиции,  уголовно-исполнительной  системы,  по   контролю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наркотиков,  служб  специальной связи и членов  их  семей  выплачивать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пособия: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-при рождении ребенка - в размере 7-кратного расчетного показателя;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-на погребение умерших членов семьи, состоявших на их иждивении,-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размере 7-кратного расчетного показателя.»;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-пункт    16   дополнить   абзацами   вторым-четвертым   следующего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«Основанием для назначения и выплаты пособий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-при  рождении  ребенка  - свидетельство о  рождении  ребенка  (или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справка,  подтверждающая  факт  рождения  ребенка,  выданная  органами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ЗАГСа);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-на погребение умерших членов семей - справка о смерти (форма № 8),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выданная органами ЗАГСа.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Пособия  назначаются  и  выплачиваются,  если  обращение   за   ним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последовало  не  позднее  6  месяцев  со  дня  рождения  ребенка 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наступления смерти члена семьи.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Исковая давность выплаты пособий устанавливается в соответствии  со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сроками, предусмотренными законодательством Кыргызской Республики.»;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в  абзаце втором пункта 17 слова «возраста: мужчины  -  60  лет,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женщины  -  55  лет» заменить словами «общеустановленного  пенсионного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возраста»;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в  абзаце  первом  пункта 19 слова «а другие  пособия»  заменить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словами «а пособия, предусмотренные пунктом 16 настоящего Положения».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3.  3. (Утратил силу в соответствии с постановлением Правительства КР </w:t>
      </w:r>
    </w:p>
    <w:p>
      <w:pPr>
        <w:spacing w:after="120"/>
        <w:jc w:val="left"/>
      </w:pPr>
      <w:hyperlink w:history="1" r:id="rIdy1tw8krkwshvkqvhdhu2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15 апреля 2013 года № 193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0"/>
          <w:szCs w:val="20"/>
        </w:rPr>
        <w:t xml:space="preserve">4. Внести в Положение о порядке исчисления выслуги лет, назначения и выплаты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пенсий и пособий сотрудникам таможенных органов и их семьям, утвержденное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постановлением Правительства Кыргызской Республики от 1 июня 2000 года № 313 "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по всему тексту </w:t>
      </w:r>
      <w:r>
        <w:rPr>
          <w:rFonts w:ascii="Arial" w:cs="Arial" w:eastAsia="Arial" w:hAnsi="Arial"/>
          <w:sz w:val="20"/>
          <w:szCs w:val="20"/>
        </w:rPr>
        <w:t xml:space="preserve">Положения</w:t>
      </w:r>
      <w:r>
        <w:rPr>
          <w:rFonts w:ascii="Arial" w:cs="Arial" w:eastAsia="Arial" w:hAnsi="Arial"/>
          <w:sz w:val="20"/>
          <w:szCs w:val="20"/>
        </w:rPr>
        <w:t xml:space="preserve"> о порядке исчисления выслуги лет, назначения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выплаты пенсий и пособий сотрудникам таможенных органов и их семьям,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утвержденное </w:t>
      </w:r>
      <w:hyperlink w:history="1" r:id="rId2rxo-p3dl5nkxaxvf01i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июня  2000  года № 313 «Об утверждении Положения о порядке  исчисления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выслуги  лет,  назначения  и  выплаты  пенсий  и  пособий  сотрудникам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таможенных органов и их семьям», следующее изменение: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по всему тексту </w:t>
      </w:r>
      <w:hyperlink w:history="1" r:id="rIdhggdniz8wlqtn-5qryzr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слова «минимальная заработная плата»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различных   падежах   заменить  словами   «расчетный   показатель»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соответствующих падежах;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в абзаце первом подпункта «б)» пункта 12 слова «или минимального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размера пенсии по возрасту»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в  пункте  13 слова «, определяемыми исходя из существующего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этот день минимального размера пенсии по возрасту»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абзац первый пункта 15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«Неработающим  пенсионерам из числа сотрудников таможенных 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выплачиваются пособия: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  при   рождении  ребенка  -  в  размере  7-кратного   расчетного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показателя;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пособия  на  погребение умерших членов семьи, состоявших  на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иждивении, - в размере 7-кратного расчетного показателя.»;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  пункт   15   дополнить  абзацами  вторым-четвертым   следующего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«Основанием для назначения и выплаты пособий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при  рождении  ребенка - свидетельство о рождении  ребенка  (или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справка,  подтверждающая  факт  рождения  ребенка,  выданная  органами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ЗАГСа);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на  погребение умерших членов семей - справка о смерти (форма  №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8), выданная органами ЗАГСа.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Пособия  назначаются  и  выплачиваются,  если  обращение   за   ним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последовало  не  позднее  6  месяцев  со  дня  рождения  ребенка 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наступления смерти члена семьи.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Исковая давность выплаты пособий устанавливается в соответствии  со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сроками, предусмотренными законодательством Кыргызской Республики.»;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в пункте 18 слова «а другие пособия» заменить словами «а пособия,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предусмотренные пунктом 15».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0"/>
          <w:szCs w:val="20"/>
        </w:rPr>
        <w:t xml:space="preserve">5. (Утратил силу в соответствии с постановлением Кабинета Министров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КР от </w:t>
      </w:r>
      <w:hyperlink w:history="1" r:id="rIdx5otdqa9hojyayvjbgdr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июля 2024 года № 411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6. (Утратил силу в соответствии с </w:t>
      </w:r>
      <w:hyperlink w:history="1" r:id="rIdp7kkhbkjzjp3hedxxy_g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12 декабря 2016 года № 654)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7.  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 в соответствии с </w:t>
      </w:r>
      <w:hyperlink w:history="1" r:id="rId5vnfxmsx3h2zp_jigh1z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Кыргызской Республики от 14 декабря 2023 года № 678)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_5zu6ymxwptx8ujckrkt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Кыргызской Республики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14 декабря 2023 года № 678)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8.(утратил силу в соответствии с </w:t>
      </w:r>
      <w:hyperlink w:history="1" r:id="rIdlkr37c4ko7mfuelos2uj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  от 21 июня 2012 года №431)  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Премьер-министр                                      Ф.Кулов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gufg9hlbmsiefmiiyahn" Type="http://schemas.openxmlformats.org/officeDocument/2006/relationships/hyperlink" Target="http://kodeks.duckdns.org/document/92181" TargetMode="External"/><Relationship Id="rIdr1wigskgwjceurzmsubeu" Type="http://schemas.openxmlformats.org/officeDocument/2006/relationships/hyperlink" Target="http://kodeks.duckdns.org/document/93332" TargetMode="External"/><Relationship Id="rIdco-ga-5ueh-epvuyhrm_t" Type="http://schemas.openxmlformats.org/officeDocument/2006/relationships/hyperlink" Target="http://kodeks.duckdns.org/document/94311" TargetMode="External"/><Relationship Id="rIdflxea2tzndds928l5cmmp" Type="http://schemas.openxmlformats.org/officeDocument/2006/relationships/hyperlink" Target="http://kodeks.duckdns.org/document/99684" TargetMode="External"/><Relationship Id="rIdjqladkpgjn4afimztwh1v" Type="http://schemas.openxmlformats.org/officeDocument/2006/relationships/hyperlink" Target="http://kodeks.duckdns.org/document/160716" TargetMode="External"/><Relationship Id="rIdmms0dlimapz1hg-chvzu3" Type="http://schemas.openxmlformats.org/officeDocument/2006/relationships/hyperlink" Target="http://kodeks.duckdns.org/document/230012441" TargetMode="External"/><Relationship Id="rIduom8cpnyhiwbt_qyme6wk" Type="http://schemas.openxmlformats.org/officeDocument/2006/relationships/hyperlink" Target="http://kodeks.duckdns.org/document/92181" TargetMode="External"/><Relationship Id="rIdhrdqpddmf0knkhoerwjl5" Type="http://schemas.openxmlformats.org/officeDocument/2006/relationships/hyperlink" Target="http://kodeks.duckdns.org/document/41561" TargetMode="External"/><Relationship Id="rIdd2walizjg-mdc3k-_u3v4" Type="http://schemas.openxmlformats.org/officeDocument/2006/relationships/hyperlink" Target="http://kodeks.duckdns.org/document/36013" TargetMode="External"/><Relationship Id="rIdaubv1yed0ckbdeb1i0c-y" Type="http://schemas.openxmlformats.org/officeDocument/2006/relationships/hyperlink" Target="http://kodeks.duckdns.org/document/41561" TargetMode="External"/><Relationship Id="rId2kgyn3pih0elw20x1b3ic" Type="http://schemas.openxmlformats.org/officeDocument/2006/relationships/hyperlink" Target="http://kodeks.duckdns.org/document/557" TargetMode="External"/><Relationship Id="rIdy1tw8krkwshvkqvhdhu2z" Type="http://schemas.openxmlformats.org/officeDocument/2006/relationships/hyperlink" Target="http://kodeks.duckdns.org/document/94311" TargetMode="External"/><Relationship Id="rId2rxo-p3dl5nkxaxvf01i0" Type="http://schemas.openxmlformats.org/officeDocument/2006/relationships/hyperlink" Target="http://kodeks.duckdns.org/document/7352" TargetMode="External"/><Relationship Id="rIdhggdniz8wlqtn-5qryzrk" Type="http://schemas.openxmlformats.org/officeDocument/2006/relationships/hyperlink" Target="http://kodeks.duckdns.org/document/7353" TargetMode="External"/><Relationship Id="rIdx5otdqa9hojyayvjbgdry" Type="http://schemas.openxmlformats.org/officeDocument/2006/relationships/hyperlink" Target="http://kodeks.duckdns.org/document/230012441" TargetMode="External"/><Relationship Id="rIdp7kkhbkjzjp3hedxxy_g4" Type="http://schemas.openxmlformats.org/officeDocument/2006/relationships/hyperlink" Target="http://kodeks.duckdns.org/document/99684" TargetMode="External"/><Relationship Id="rId5vnfxmsx3h2zp_jigh1zl" Type="http://schemas.openxmlformats.org/officeDocument/2006/relationships/hyperlink" Target="http://kodeks.duckdns.org/document/160716" TargetMode="External"/><Relationship Id="rId_5zu6ymxwptx8ujckrktv" Type="http://schemas.openxmlformats.org/officeDocument/2006/relationships/hyperlink" Target="http://kodeks.duckdns.org/document/160716" TargetMode="External"/><Relationship Id="rIdlkr37c4ko7mfuelos2ujg" Type="http://schemas.openxmlformats.org/officeDocument/2006/relationships/hyperlink" Target="http://kodeks.duckdns.org/document/93332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2026-09-23T11:50:56.611Z</dcterms:created>
  <dcterms:modified xsi:type="dcterms:W3CDTF">2026-09-23T11:50:56.611Z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