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sugxqpyouvraga3e8sc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июля 2006 года №502                                                                                                     Положение        об условиях оплаты труда работников Главного управления        по гидрометеорологии Министерства чрезвычайных ситуаций                         Кыргызской Республики                                      Настоящее  положение  разработано в соответствии  с  </w:t>
      </w:r>
      <w:hyperlink w:history="1" r:id="rIde3m_dqhcsbfpjgtkaiiv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7 декабря 2005 года №  561  «Обусловиях оплаты труда работников социальной сферы».   Настоящее  Положение  вводится в действие  с  I   июля  2006  года.Должностные   оклады  и  ставки  работников  Главного  управления   погидрометеорологии   Министерства  чрезвычайных   ситуаций   КыргызскойРеспублики  (далее  -  Кыргызгидромет) устанавливаются   на  основаниитарифных разрядов согласно приложениям </w:t>
      </w:r>
      <w:hyperlink w:history="1" r:id="rIdh5uld9nuxyhazotafqnu_">
        <w:r>
          <w:rPr>
            <w:rFonts w:ascii="Arial" w:cs="Arial" w:eastAsia="Arial" w:hAnsi="Arial"/>
            <w:color w:val="1D4ED8"/>
            <w:sz w:val="24"/>
            <w:szCs w:val="24"/>
            <w:u w:val="single"/>
          </w:rPr>
          <w:t xml:space="preserve">№ 1</w:t>
        </w:r>
      </w:hyperlink>
      <w:r>
        <w:rPr>
          <w:rFonts w:ascii="Arial" w:cs="Arial" w:eastAsia="Arial" w:hAnsi="Arial"/>
          <w:sz w:val="24"/>
          <w:szCs w:val="24"/>
        </w:rPr>
        <w:t xml:space="preserve">, </w:t>
      </w:r>
      <w:hyperlink w:history="1" r:id="rId_0oiy3htzqwsndoxbgwe2">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6sryrc8e1mfgkff0n6eab">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_tqrxmznm8d-w2x2_pscc">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xo-krlnakofre-cmw4wro">
        <w:r>
          <w:rPr>
            <w:rFonts w:ascii="Arial" w:cs="Arial" w:eastAsia="Arial" w:hAnsi="Arial"/>
            <w:color w:val="1D4ED8"/>
            <w:sz w:val="24"/>
            <w:szCs w:val="24"/>
            <w:u w:val="single"/>
          </w:rPr>
          <w:t xml:space="preserve">5</w:t>
        </w:r>
      </w:hyperlink>
      <w:r>
        <w:rPr>
          <w:rFonts w:ascii="Arial" w:cs="Arial" w:eastAsia="Arial" w:hAnsi="Arial"/>
          <w:sz w:val="24"/>
          <w:szCs w:val="24"/>
        </w:rPr>
        <w:t xml:space="preserve">.               1. Размеры ежемесячных надбавок за выслугу лет                                      1.    Для   работников   Кыргызгидромета   устанавливается   размережемесячных  надбавок  за  выслугу  лет  к  должностным   окладам,   взависимости от стажа работы, дающего право на получение надбавки: ______________________________________________________________________   Стаж  работы, дающий  право  на  |Размер надбавки к месячномуполучение надбавки за выслугу    |должностному окладу (в процентах)              лет                |----------------------------------------------------------------------Свыше 2 лет                      |           8Свыше 5 лет                      |           10Свыше 10 лет                     |           15Свыше 15 лет                     |           20Свыше 20 лет                     |           25Свыше 25 лет                     |           30Свыше 30 лет                     |           35Свыше 35 лет                     |           40_________________________________|___________________________________          2. Исчисление стажа работы, дающего право на получение                  ежемесячных надбавок за выслугу лет                                      2.  В  стаж  работы, дающей право на получение надбавки за  выслугулет,  включается весь, период работы в Кыргызгидромете  независимо  отзанимаемой должности.   3.  Работникам,  впервые  поступившим на работу  в  Кыргызгидромет,стаж,  дающий право на получение надбавки за выслугу лет,  исчисляетсясо времени поступления на работу.   4.     В  стаж  работы,  дающий  право  на  получение  надбавки   кдолжностному окладу за выслугу лет, также включаются;   -     время  нахождения  на действительной службе  лиц  офицерскогосостава, прапорщиков, мичманов и военнослужащих сверхсрочной службы  вВооруженных Силах Кыргызской Республики;   -     время действительной срочной военной службы, если работник допризыва  на  военную  службу  работал  в  учреждениях  и  организацияхКыргызгидромета и после увольнения в запас возвратился на работу в этуже организацию в течение трех месяцев, не считая времени переезда;   -      время   работы  в  органах  управления  Службы  национальнойбезопасности Кыргызской Республики, в судах и органах прокуратуры;   -      время  отпусков  по  уходу  за  ребенком  до  достижения  имустановленного законом возраста;   -    время работы в партийных, советских, комсомольских и профсоюзныхорганах до 1 января 1992 года на освобожденных должностях.        3. Начисление и выплата ежемесячной надбавки за выслугу лет                                      5.     Ежемесячная надбавка за выслугу лет работнику  определяется,исходя из должностного оклада по основной работе, без учета надбавок идоплат.   6.   При изменении в течение календарного месяца размера должностногооклада  или  изменении стажа, влияющего на размер надбавки за  выслугулет,  новый  размер  ежемесячной надбавки устанавливается  с  1  числамесяца, следующего за этим изменением.   7.   Ежемесячная надбавка за выслугу лет учитывается при исчислениисреднего  заработка,  сохраняемого за  райи  шиком  в  соответствии  сзаконодательством Кыргызской Республики, за время отпуска,  за  периоднетрудоспособности, при назначении государственной  пенсии,  за  времявыполнения государственных или общественных обязанностей и др.   8.   Выплата ежемесячной надбавки за выслугу лет производится в деньвыдачи  заработной  платы за каждый истекший  месяц.  в  установленныхразмерах.   9.    Работникам, оставившим работу в связи с уходом на  пенсию  постарости  или  инвалидности, переходом на другую работу по  заключениюмедико-социальной  экспертной комиссии  (МСЭК),  призывом  на  военнуюслужбу в Вооруженные Силы Кыргызской Республики, избранием на выборнуюдолжность,  поступлением на учебу, увольнением  в  связи  с  болезнью,продолжавшейся свыше четырех месяцев подряд, направлением на работу  впорядке  оргнабора либо общественного призыва, сокращением численностиили  штата  работников, ликвидацией учреждения,  женщинам,  оставившимработу  в  связи  с  рождением ребенка, а также в  случае  расторжениятрудового договора, в связи с уходом за ребенком в возрасте до 14  летили ребенком-инвалидом в возрасте до 18 лет, семьям умерших работниковвыплата   ежемесячной  надбавки  за  выслугу  лет   производится   приокончательном расчете пропорционально отработанному времени.                                      4. Порядок установления стажа работы, дающего право на получение                  ежемесячной надбавки за выслугу лет                                      10.   Стаж  работы для выплаты ежемесячной надбавки за выслугу  летопределяется   комиссией  по  установлению  трудового  стажа.   Составкомиссии утверждается приказом руководителя Кыргызгидромета.   11.   Стаж  работы для выплаты ежемесячной надбавки за выслугу  летопределяется  на основании записей в трудовой книжке.  При  отсутствиитаковой либо неправильной записи в ней, в подтверждение трудовою стажапринимаются  справки,  выписки  из  приказов,  лицевые  счета  и  иныедокументы, содержащие сведения о периодах работы.   12.  Решение комиссии об установлении стажа работы, дающего право наполучение надбавки за выслугу лет, оформляется протоколом.   13.   Выписки  из  решения комиссии передаются  в  бухгалтерию  дляначисления  ежемесячной надбавки за выслугу лет, в  отдел  кадров  дляознакомления работника и приобщения к личному делу.                                                          II. Условия премирования                                      14.  В целях материального стимулирования труда, за своевременное икачественное выполнение установленных заданий, служебных обязанностей,производится премирование работников по ичигам работы за квартал.   15.   Руководителям  предоставлено  право  премировать  работников,направляя  на  эти  цели  средства  в размере  четырехмесячного  фондазаработной  платы с учетом выплачиваемых надбавок (конкретные  размерыпремии специалистам и служащим определяются в соответствии с их личнымвкладом  в  общие  результаты  работы  и  максимальными  размерами  неограничиваются).   Премирование   начальника   и   его    заместителейосуществляется   одновременно  с  премированием   возглавляемого   имиколлектива.   16.Отдельные  работники Кыргызгидромета могут быть  премированы  закачественное  выполнение  особо  важных  и  ответственных  заданий   ипроявленную инициативу.   17. Для  премирования  работников  Кыргызгидромета  до  5-го  числа месяца, следующего за отчетным периодом, руководители  соответствующихподразделений  представляют  предложения  о  поощрении,  снижении  илилишении  суммы премии по отдельным работникам, с указанием  причины  вписьменном виде.   18.    Представленные  материалы  на  премирование  рассматриваютсяруководителем Кыргызгидромета и оформляются приказом.   19.  Работники Кыргызгидромета лишаются премии полностью или частичноза  допущенные  нарушения производственной и  трудовой  дисциплины  запериод, в котором было допущено нарушение.               III. Материальное стимулирование работников                                      20.    Работникам  Кыргызгидромета оказывается материальная  помощьдля   оздоровления,  выплачиваемая  к  трудовому  отпуску,  в  размередвухмесячного фонда заработной платы, с учетом начисляемых надбавок.   21. Руководителю     Кыргызгидромета     предоставляегся      правоустанавливать работникам надбавки за выполнение особо важной работы  ипроявление  творческой и профессиональной инициативы в размере  до  50процентов  от  должностного оклада. Указанные надбавки отменяются  илиуменьшаются при несвоевременном выполнении заданий, ухудшении качестваработы или нарушении трудовой дисциплины.   </w:t>
      </w:r>
      <w:r>
        <w:rPr>
          <w:rFonts w:ascii="Arial" w:cs="Arial" w:eastAsia="Arial" w:hAnsi="Arial"/>
          <w:sz w:val="24"/>
          <w:szCs w:val="24"/>
        </w:rPr>
        <w:t xml:space="preserve">                                                        Приложение № 1</w:t>
      </w:r>
      <w:r>
        <w:rPr>
          <w:rFonts w:ascii="Arial" w:cs="Arial" w:eastAsia="Arial" w:hAnsi="Arial"/>
          <w:sz w:val="24"/>
          <w:szCs w:val="24"/>
        </w:rPr>
        <w:t xml:space="preserve">                                                                                           Тарифные разряды оплаты труда                 руководителей системы Кыргызгидромета                                   ______________________________________________________________________      Профессионально-         |  Квалификационные      |Разряды  квалифицированные группы     |     требования         |оплаты         должностей            |                        | труда----------------------------------------------------------------------Начальники:                    |Высшее                  |- управления                   |профессиональное        | гидрометеорологических         |образование  и   стаж   |  14наблюдений,    прогнозов    и  |работы  на инженерно-   |   обеспечения информацией        |технических       или   |                                  |руководящих             |   -   управления  наблюдений  и  |должностях не менее 5   |   информации  о радиоактивности  |лет                     |   и загрязнении природной среды  |                        |                                  |                        |   -  управления противолавинной  |                        |   безопасности                   |                        |                                  |                        |   -    управления    связи    и  |                        |   информации                     |                        |                                  |                        |   -     управление  технических  |                        |   средств и средств измерений    |                        |                                 |                        |   -     отделов    в    составе  |                        |  13  управления:                    |Высшее                  |   гидрометеорологической         |профессиональное        |   обсерватории,      областного  |образование  и   стаж   |   центра  по гидрометеорологии,  |работы  на инженерно-   | специализированной             |технических   работах   |гидрометеорологической         |или       руководящих   |экспедиции                     |должностях не менее 5   |                               |лет                     |Начальники:                    |                        |-     отделов    материально-  |Высшее   или  среднее   |  12технического       снабжения,  |профессиональное        |   транспорта    и     ремонтно-  |образование  и   стаж   |   восстановительной партии       |работы  на инженерно-   |                                  |технических             |                                  |должностях не менее 3-х |                                   |лет                     | -      отряда,     экспдиции,  |                        |  11специализированной             |Высшее   или  среднее   |(снеголавинной,                |профессиональное        |аэрологической,      озерной,  |образование  и   стаж   |комплексной)   станции,   баз  |работы  на инженерно-   |снабжения                      |технических             |                               |должностях не менее 3-х |                               |лет                     | --------------------------------------------------------------------Начальники:                    |                        |- гидрологической станции      |Среднее                 | I разряда                      |профессиональное        |  11II разряда                     |образование  и   стаж   |  10                               |работы на технических   |   - метеорологической станции    |должностях не менее 3-х |  10II разряда                     |лет                     |                                |                        |   -   радиостанций,  аппаратной  |                        |  10связи                          |                        |_______________________________|________________________|____________         Примечание: размеры должностных окладов заместителей руководителей,главных  инженеров устанавливаются на 5-10% ниже размера  должностногооклада соответствующего руководителя.      </w:t>
      </w:r>
      <w:r>
        <w:rPr>
          <w:rFonts w:ascii="Arial" w:cs="Arial" w:eastAsia="Arial" w:hAnsi="Arial"/>
          <w:sz w:val="24"/>
          <w:szCs w:val="24"/>
        </w:rPr>
        <w:t xml:space="preserve">                                                         Приложение №2</w:t>
      </w:r>
      <w:r>
        <w:rPr>
          <w:rFonts w:ascii="Arial" w:cs="Arial" w:eastAsia="Arial" w:hAnsi="Arial"/>
          <w:sz w:val="24"/>
          <w:szCs w:val="24"/>
        </w:rPr>
        <w:t xml:space="preserve">                                                                                           Тарифные разряды оплаты труда  специалистов с высшим и средним профессиональным образованием всех                             наименований ______________________________________________________________________                                        Профессионально-       |    Квалификационные     |  Разряды квалифицированные группы   |       требования        |  оплаты        должностей          |                         |   труда----------------------------------------------------------------------1.   Специалисты,  имеющие  |                         |высшее образование:         |                         |-      ведущие:  синоптик,  |Высшее  профессиональное |    11метеоролог,      гидролог,  |образование    и    стаж |     электроник,       аэролог,  |работы    в    должности |     химик,          экономист,  |специалиста I  категории |     бухгалтер,   юристконсульт  |не менее 5 лет           |     (высшей   квалификационной  |                         |    категории);                 |Высшее  профессиональное |-             специалисты:  |образование    и    стаж |    10синоптик,      метеоролог,  |работы    в    должности |гидролог, аэролог,  химик,  |специалиста II категории |экономист,      бухгалтер,  |не менее 3 лет           |юристконсульт               |                         |                            |                         |I категории                 |Высшее  профессиональное |     9                            |образование стаж  работы |                                 |в  должности специалиста |                                 |не менее 3 лет           |                                 |                         |     II категории                |Высшее  профессиональное |     8                            |образование          без |                            |предъявления  требований |                            |к   стажу  работы   либо |без категории               |среднее профессиональное |                            |образование    и    стаж |                            |работы    в    должности |                            |техника  I категории  не |                            |менее 5 лет              |---------------------------------------------------------------------2.   Специалисты,  имеющие  |                         |среднее   профессиональное  |                         | образование:                |Среднее профессиональное |     8-  высшей квалификационной  |образование    и    стаж |     категории         (старший  |работы    в    должности |     электромеханик,    техник,  |техника  I категории  не |     синоптик,           химик,  |менее 5 лет              |     метеоролог,      гидролог,  |                         |     агрометеоролог,   аэролог,  |                         |     по радиолокации)            |Среднее профессиональное |     7  I категории                 |образование    и    стаж |                                 |работы    в    должности |                                 |техника II категории  не |                                 |менее 2 лет              |     6                            |                         |     II категории                |Среднее профессиональное |                                 |образование    и    стаж |                                 |работы    в    должности |                                 |техника не менее 2 лет   |                                |                         | без категории               |Среднее профессиональное |     5                            |образование          без |                            |предъявления  требований |                            |к стажу работы           |____________________________|_________________________|______________                         Примечания:   1.  Должности ведущих специалистов вводятся в центральном  аппаратеКыргызгидромета,   в  управлении  гидрометеорологических   наблюдений,прогнозов   и   обеспечения  информацией,  управлении   наблюдений   иинформации о радиоактивности и загрязнении природной среды, управлениипротиволавинной безопасности, управлении связи и информации.   2. Устанавливаются надбавки и доплаты:   -     работникам, владеющим иностранными языками и применяющим их впрактической работе, за знание одного языка в размере –  10%,  двух  иболее языков в размере- 15% от должностного оклада;   -     специалистам,  ведущим практические  занятия  со  студентами,направленными    для   прохождения   производственной    практики    вподразделениях Кыргызгидромета, в размере 10% от должностного оклада;   -     работнику,  выполняющему  наряду со  своей  основной  работойдополнительную  работу  по  другой  специальности,  квалификации   илидолжности без освобождения от основной работы, производится доплата засовмещение профессий (должностей) или исполнение обязанностей временноотсутствующего работника, размеры доплат устанавливаются работодателемпо  соглашению  с  работником, но не могут быть  ниже  30%  от  ставки(оклада)   по   совмещаемой  работе  (статья  167  Трудового   </w:t>
      </w:r>
      <w:hyperlink w:history="1" r:id="rId6b7yxvjbh7ggqigwvja4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  работникам,  занятым  на тяжелых работах,  работах  с  вредными,опасными  и  иными  особыми  условиями труда,  на  работах  с  особымиклиматическими  условиями,  оплата  труда  производится     повышенномразмере  в  порядке  и размерах, установленных нормативными  правовымиактами  Кыргызской Республики (статья 164 Трудового </w:t>
      </w:r>
      <w:hyperlink w:history="1" r:id="rIdxntjrudrcozihdrbntiv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  бригадирам из числа рабочих, не освобожденным от своей  основнойработы,  доплата за руководство бригадой в размере - 10 % от  тарифнойставки при численности бригады 5 и более человек;   -     за  время  непосредственного участия в работе по производствуснегосъемок  в  горах,  по  наблюдению  за  образованием,   движением,искусственному   спуску  лавин,  ледников,  селей   и   по   активномувоздействию  на  гидрометеорологические  процессы  должностные  окладыповышаются на 30 %;   -    за работу в ночное время, в выходные, нерабочие и праздничные днив  соответствии  со  статьями 169 и 175 Трудового  </w:t>
      </w:r>
      <w:hyperlink w:history="1" r:id="rIdn9ixqkbzt2hhnnolaebv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3.  При  выполнении работы на борту самолета (вертолета) в качествебортового наблюдателя оплата за налет часов производится в размере 60%от  часовых километровых расчетных ставок, предусмотренных для  оплатытруда командира летательного аппарата.                                                   </w:t>
      </w:r>
      <w:r>
        <w:rPr>
          <w:rFonts w:ascii="Arial" w:cs="Arial" w:eastAsia="Arial" w:hAnsi="Arial"/>
          <w:sz w:val="24"/>
          <w:szCs w:val="24"/>
        </w:rPr>
        <w:t xml:space="preserve">                                                        Приложение № 3</w:t>
      </w:r>
      <w:r>
        <w:rPr>
          <w:rFonts w:ascii="Arial" w:cs="Arial" w:eastAsia="Arial" w:hAnsi="Arial"/>
          <w:sz w:val="24"/>
          <w:szCs w:val="24"/>
        </w:rPr>
        <w:t xml:space="preserve">                                                              Тарифные разряды          оплаты труда водителей и работников автотранспорта                       в системе Кыргызгидромета ______________________________________________________________________                                      Профессионально-квалифицированные группы      |Разряды оплаты                  должностей                     |    труда----------------------------------------------------------------------Диспетчер автотранспорта (среднее образование и  |      7стаж  работы  не  менее 3 лет  по  оперативному  |управлению автотранспортом)                      |Водители  грузовых  автомобилей  всех  типов  и  |      6марок грузоподъемностью до 3 тонн                |Водители    легковых    автомашин,    автомашин  |      7грузоподъемностью   от   3    до    10    тонн,  |автопогрузчиков, спецавтомобилей                 |_________________________________________________|___________________                                   Примечания:   -     водителям  всех видов автомобилей выплачиваются  надбавки  закатегорию  в следующих размерах: водителям 1 класса - 25 % и водителямII  класса  - 10 % от установленной тарифной ставки за отработанное  вкачестве водителя время;   -    водителям легковых автомобилей, а также автомобилей экспедиций визыскательских   партиях  в  период  их  работы  в  полевых   условияхустанавливается надбавка за ненормированный рабочий день в размере  до25 % от месячной тарифной ставки;  - за слесарные работы выплачивается надбавка в размере от 15 до 30 %от месячной тарифной ставки в зависимости от срока службы автомашин;   -   за   погузочно-разгрузочные  работы   выплачивается    надбавкав размере 20 % от месячной тарифной ставки.        </w:t>
      </w:r>
      <w:r>
        <w:rPr>
          <w:rFonts w:ascii="Arial" w:cs="Arial" w:eastAsia="Arial" w:hAnsi="Arial"/>
          <w:sz w:val="24"/>
          <w:szCs w:val="24"/>
        </w:rPr>
        <w:t xml:space="preserve">                                                        Приложение № 4</w:t>
      </w:r>
      <w:r>
        <w:rPr>
          <w:rFonts w:ascii="Arial" w:cs="Arial" w:eastAsia="Arial" w:hAnsi="Arial"/>
          <w:sz w:val="24"/>
          <w:szCs w:val="24"/>
        </w:rPr>
        <w:t xml:space="preserve">                                                                                                 Тарифные разряды       оплаты труда рабочих и младшего обслуживающего персонала______________________________________________________________________                                       Профессионально-квалифицированные группы   |  Разряды оплаты                   должностей                  |       труда----------------------------------------------------------------------Радиооператор                                  |         I класса                                       |         5II класса                                      |         4III класса                                     |         3                                               |         Фотооператор                                   |         I класса                                       |         4II класса                                      |         3III класса                                     |         2                                               |         Оператор связи                                 |         I класса                                       |         4II класса                                      |         3                                               |         Оператор ЭВМ (среднее профессиональное         |         4образование)                                   |                                                        |         4Наблюдатели гидрометеорологических постов,     |         пунктов наблюдений за загрязнением природной   |         среды                                          |        2-6                                               |         Электромонтер, печатник, слесарь-сантехник,    |        2-5столяр, плотник                                |                                                        |        1-6Газогенераторщик                               |                                                        |        1-5Слесарь                                        |                                                        |        1-2Бетонщик, резчик бумаги                        |                                                        |         Подсобный рабочий, сторож, уборщики служебных  |         1помещений, производственных помещений, вахтер  |                                               |Курьер, дворник                                |_______________________________________________|______________________                                      Примечания:  Уборщикам  производственных  и  служебных   помещений,использующим  дезинфицирующие средств месячные  оклады  повышаются  на10%.  В  должностные оклады наблюдателей гидрометеорологических  постов  ипунктов наблюдения за загрязнением природной среды включена оплата  заработу в дни еженедельного отдыха. Операторам ЭВМ (работа за дисплеямиЭВМ)  устанавливаются  доплаты к месячным окладам  25  %  от  тарифнойставки.                                                                                                                                                                                                        </w:t>
      </w:r>
      <w:r>
        <w:rPr>
          <w:rFonts w:ascii="Arial" w:cs="Arial" w:eastAsia="Arial" w:hAnsi="Arial"/>
          <w:sz w:val="24"/>
          <w:szCs w:val="24"/>
        </w:rPr>
        <w:t xml:space="preserve">                                                        Приложение №5</w:t>
      </w:r>
      <w:r>
        <w:rPr>
          <w:rFonts w:ascii="Arial" w:cs="Arial" w:eastAsia="Arial" w:hAnsi="Arial"/>
          <w:sz w:val="24"/>
          <w:szCs w:val="24"/>
        </w:rPr>
        <w:t xml:space="preserve">                                                                                                 Тарифные разряды              оплаты труда и квалификационные требования        плавающего состава судов речного флота Кыргызгидромета                                   _______________________________________________________________________  Профессионально-    |  Квалификационные   | Разряды оплаты труда квалифицированные    |     требования      |-------------------------- группы должностей    |                     |«Шторм»     |   «Молтур»-----------------------------------------------------------------------                                                                            |                     |            |А. Командный состав:  |Высшее               |            |    -капитан              |профессиональное     |    10      |     12                      |образование  и  стаж |            |    -            сменный  |работы на инженерно- |     -      |     10капитан, I штурман    |технической          |            |                          |должности не менее 3 |            |    -    механик          |лет                  |     -      |      9                      |                     |            |    -    сменный механик  |                     |     9      |      9                      |                     |            |    Б. Рядовой состав     |                     |            |    -    матрос I класса  |                     |     6      |      6                      |                     |            |    - повар               |                     |            |      4______________________|_____________________|____________|_______________             Примечание:  При   ремонте   судов   "Молтур"  и  "Шторм",  проводящих   изучениегидрометеорологического  режима озера  Иссык-Куль,  с  выводом  их  изэксплуатации,  членам  экипажа, оставленным для  выполнения  ремонтныхработ и обслуживания судна, выплачивается 100% от должностного оклада.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2q8ra64mvnjdzy6rl_pe">
      <w:r>
        <w:rPr>
          <w:rFonts w:ascii="Arial" w:cs="Arial" w:eastAsia="Arial" w:hAnsi="Arial"/>
          <w:color w:val="132D3F"/>
          <w:sz w:val="16"/>
          <w:szCs w:val="16"/>
          <w:u w:val="single"/>
        </w:rPr>
        <w:t xml:space="preserve">dalil.kg/document/57610</w:t>
      </w:r>
    </w:hyperlink>
  </w:p>
  <w:p>
    <w:pPr>
      <w:spacing w:after="0" w:before="40"/>
      <w:jc w:val="center"/>
    </w:pPr>
    <w:hyperlink w:history="1" r:id="rIdibeuz4yiufdkgzdm_yj3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ugxqpyouvraga3e8scs" Type="http://schemas.openxmlformats.org/officeDocument/2006/relationships/hyperlink" Target="https://dalil.kg/document/57609" TargetMode="External"/><Relationship Id="rIde3m_dqhcsbfpjgtkaiivt" Type="http://schemas.openxmlformats.org/officeDocument/2006/relationships/hyperlink" Target="https://dalil.kg/document/56899" TargetMode="External"/><Relationship Id="rIdh5uld9nuxyhazotafqnu_" Type="http://schemas.openxmlformats.org/officeDocument/2006/relationships/hyperlink" Target="https://dalil.kg/document/57610#1" TargetMode="External"/><Relationship Id="rId_0oiy3htzqwsndoxbgwe2" Type="http://schemas.openxmlformats.org/officeDocument/2006/relationships/hyperlink" Target="https://dalil.kg/document/57610#2" TargetMode="External"/><Relationship Id="rId6sryrc8e1mfgkff0n6eab" Type="http://schemas.openxmlformats.org/officeDocument/2006/relationships/hyperlink" Target="https://dalil.kg/document/57610#3" TargetMode="External"/><Relationship Id="rId_tqrxmznm8d-w2x2_pscc" Type="http://schemas.openxmlformats.org/officeDocument/2006/relationships/hyperlink" Target="https://dalil.kg/document/57610#4" TargetMode="External"/><Relationship Id="rIdxo-krlnakofre-cmw4wro" Type="http://schemas.openxmlformats.org/officeDocument/2006/relationships/hyperlink" Target="https://dalil.kg/document/57610#5" TargetMode="External"/><Relationship Id="rId6b7yxvjbh7ggqigwvja4z" Type="http://schemas.openxmlformats.org/officeDocument/2006/relationships/hyperlink" Target="https://dalil.kg/document/1505" TargetMode="External"/><Relationship Id="rIdxntjrudrcozihdrbntivf" Type="http://schemas.openxmlformats.org/officeDocument/2006/relationships/hyperlink" Target="https://dalil.kg/document/1505" TargetMode="External"/><Relationship Id="rIdn9ixqkbzt2hhnnolaebvn"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2q8ra64mvnjdzy6rl_pe" Type="http://schemas.openxmlformats.org/officeDocument/2006/relationships/hyperlink" Target="https://dalil.kg/document/57610" TargetMode="External"/><Relationship Id="rIdibeuz4yiufdkgzdm_yj3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2026-09-25T02:27:28.845Z</dcterms:created>
  <dcterms:modified xsi:type="dcterms:W3CDTF">2026-09-25T02:27:28.845Z</dcterms:modified>
</cp:coreProperties>
</file>

<file path=docProps/custom.xml><?xml version="1.0" encoding="utf-8"?>
<Properties xmlns="http://schemas.openxmlformats.org/officeDocument/2006/custom-properties" xmlns:vt="http://schemas.openxmlformats.org/officeDocument/2006/docPropsVTypes"/>
</file>