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tslve801qfifvmrvo-zd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августа 2006 года № 606            ПОСТАНОВЛЕНИЕ ПРАВИТЕЛЬСТВА КЫРГЫЗСКОЙ РЕСПУБЛИКИ               О закладке зерна продовольственной пшеницы            в государственный резерв Кыргызской Республики                          из урожая 2006 года      В целях восполнения нормативного уровня неснижаемого запаса  зернапродовольственной пшеницы государственного резерва и обеспечения своев-ременного возврата в  государственный  резерв  зерна  продовольственнойпшеницы, позаимствованного на проведение весенне-полевых работ,  Прави-тельство Кыргызской Республики постановляет:     1. Государственному фонду развития экономики при Министерстве эко-номики и финансов Кыргызской Республики совместно с Министерством сель-ского,  водного  хозяйства и перерабатывающей промышленности КыргызскойРеспублики, местными государственными администрациями обеспечить в срокдо 1 января 2007 года возврат в государственный резерв 39258 тонн зернапродовольственной пшеницы,  выданного сельским  товаропроизводителям  ввиде  товарных кредитов на проведение весенне-полевых работ в соответс-твии с распоряжениями Правительства Кыргызской Республики от 3 сентября2004 года № 560-р, от 5 марта 2005 года № 140-р, от</w:t>
      </w:r>
    </w:p>
    <w:p>
      <w:r>
        <w:rPr>
          <w:rFonts w:ascii="Arial" w:cs="Arial" w:eastAsia="Arial" w:hAnsi="Arial"/>
          <w:sz w:val="24"/>
          <w:szCs w:val="24"/>
        </w:rPr>
        <w:t xml:space="preserve">14 июня 2005 года №</w:t>
      </w:r>
    </w:p>
    <w:p>
      <w:r>
        <w:rPr>
          <w:rFonts w:ascii="Arial" w:cs="Arial" w:eastAsia="Arial" w:hAnsi="Arial"/>
          <w:sz w:val="24"/>
          <w:szCs w:val="24"/>
        </w:rPr>
        <w:t xml:space="preserve">253-р</w:t>
      </w:r>
    </w:p>
    <w:p>
      <w:r>
        <w:rPr>
          <w:rFonts w:ascii="Arial" w:cs="Arial" w:eastAsia="Arial" w:hAnsi="Arial"/>
          <w:sz w:val="24"/>
          <w:szCs w:val="24"/>
        </w:rPr>
        <w:t xml:space="preserve">, постановлениями Правительства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9 февраля</w:t>
      </w:r>
    </w:p>
    <w:p>
      <w:r>
        <w:rPr>
          <w:rFonts w:ascii="Arial" w:cs="Arial" w:eastAsia="Arial" w:hAnsi="Arial"/>
          <w:sz w:val="24"/>
          <w:szCs w:val="24"/>
        </w:rPr>
        <w:t xml:space="preserve">2005  года  № 69</w:t>
      </w:r>
    </w:p>
    <w:p>
      <w:r>
        <w:rPr>
          <w:rFonts w:ascii="Arial" w:cs="Arial" w:eastAsia="Arial" w:hAnsi="Arial"/>
          <w:sz w:val="24"/>
          <w:szCs w:val="24"/>
        </w:rPr>
        <w:t xml:space="preserve">"О мерах по подготовке и своевременному проведению ве-сенне-полевых работ в Кыргызской Республике в 2005 году",  от</w:t>
      </w:r>
    </w:p>
    <w:p>
      <w:r>
        <w:rPr>
          <w:rFonts w:ascii="Arial" w:cs="Arial" w:eastAsia="Arial" w:hAnsi="Arial"/>
          <w:sz w:val="24"/>
          <w:szCs w:val="24"/>
        </w:rPr>
        <w:t xml:space="preserve">14 апреля</w:t>
      </w:r>
    </w:p>
    <w:p>
      <w:r>
        <w:rPr>
          <w:rFonts w:ascii="Arial" w:cs="Arial" w:eastAsia="Arial" w:hAnsi="Arial"/>
          <w:sz w:val="24"/>
          <w:szCs w:val="24"/>
        </w:rPr>
        <w:t xml:space="preserve">2005  года  № 157</w:t>
      </w:r>
    </w:p>
    <w:p>
      <w:r>
        <w:rPr>
          <w:rFonts w:ascii="Arial" w:cs="Arial" w:eastAsia="Arial" w:hAnsi="Arial"/>
          <w:sz w:val="24"/>
          <w:szCs w:val="24"/>
        </w:rPr>
        <w:t xml:space="preserve">"О мерах по своевременному и качественному проведениювесенне-полевых работ в Кыргызской Республике в 2005 году",  от</w:t>
      </w:r>
    </w:p>
    <w:p>
      <w:r>
        <w:rPr>
          <w:rFonts w:ascii="Arial" w:cs="Arial" w:eastAsia="Arial" w:hAnsi="Arial"/>
          <w:sz w:val="24"/>
          <w:szCs w:val="24"/>
        </w:rPr>
        <w:t xml:space="preserve">20 фев-</w:t>
      </w:r>
    </w:p>
    <w:p>
      <w:r>
        <w:rPr>
          <w:rFonts w:ascii="Arial" w:cs="Arial" w:eastAsia="Arial" w:hAnsi="Arial"/>
          <w:sz w:val="24"/>
          <w:szCs w:val="24"/>
        </w:rPr>
        <w:t xml:space="preserve">раля 2006 года № 112</w:t>
      </w:r>
    </w:p>
    <w:p>
      <w:r>
        <w:rPr>
          <w:rFonts w:ascii="Arial" w:cs="Arial" w:eastAsia="Arial" w:hAnsi="Arial"/>
          <w:sz w:val="24"/>
          <w:szCs w:val="24"/>
        </w:rPr>
        <w:t xml:space="preserve">"О мерах по организационному и своевременному про-ведению весенне-полевых работ в Кыргызской Республике в 2006 году".     2. Возложить  на глав государственных администраций областей и ра-йонов республики персональную ответственность за своевременную  первоо-чередную закладку зерна продовольственной пшеницы в государственный ре-зерв и представление отчетности по итогам закладки в Правительство Кыр-гызской Республики.     3. Государственным администрациям областей  и  районов  республикисовместно  с Государственным фондом развития экономики при Министерствеэкономики и финансов Кыргызской  Республики,  Министерством  сельского,водного  хозяйства и перерабатывающей промышленности Кыргызской Респуб-лики:     - организовать  сбор и доставку зерна продовольственной пшеницы напредприятия-ответхранители зерна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</w:t>
      </w:r>
    </w:p>
    <w:p>
      <w:r>
        <w:rPr>
          <w:rFonts w:ascii="Arial" w:cs="Arial" w:eastAsia="Arial" w:hAnsi="Arial"/>
          <w:sz w:val="24"/>
          <w:szCs w:val="24"/>
        </w:rPr>
        <w:t xml:space="preserve">;     - производить закладку зерна продовольственной пшеницы в государс-твенный резерв строго на предприятиях-ответхранителях зерна;     - расходы,  связанные  со  сбором  и  доставкой зерна на предприя-тия-ответхранители, относить за счет сдатчиков зерна.     4. Государственному  агентству по государственным закупкам и мате-риальным резервам при Правительстве Кыргызской Республики:     - разрешить  проводить закупку и закладку в государственный резервзерна продовольственной пшеницы за счет реализации сверхнормативных за-пасов товарно-материальных ценностей и товаров, не включенных в номенк-латуру государственного и мобилизационного резервов,  и других источни-ков;     - произвести закладку в государственный резерв зерна  продовольст-венной пшеницы,  сахара-песка, горюче-смазочных материалов и других ма-териалов,  включенных в номенклатуру для закладки в государственный ре-зерв,  в  счет возврата за позаимствованные из государственного резервапродовольственное зерно,  семена пшеницы и ячменя по ценам, установлен-ным  Национальным  агентством  Кыргызской Республики по антимонопольнойполитике и развитию конкуренции;     - выпуск  зерна  продовольственной пшеницы из государственного ре-зерва производить только в экстренных случаях,  предусмотренных законо-дательством Кыргызской Республики;     - запретить выдачу зерна продовольственной пшеницы государственно-го резерва в виде товарных кредитов;     - закладку зерна продовольственной пшеницы в  государственный  ре-зерв производить только при наличии заключения по качеству соответству-ющих уполномоченных органов.     5. Государственным  администрациям  областей  и районов республикиоказать содействие Государственному агентству по государственным закуп-кам  и  материальным резервам при Правительстве Кыргызской Республики взакладке продовольственного зерна.     6. Государственным  администрациям Ошской,  Джалал-Абадской и Бат-кенской областей, для ликвидации стихийных бедствий локального характе-ра,  принять экстренные меры по обеспечению максимальной закладки зернав государственный резерв.     7. Министерству  иностранных дел Кыргызской Республики совместно сМинистерством сельского,  водного хозяйства и перерабатывающей  промыш-ленности Кыргызской Республики проработать вопрос о привлечении гумани-тарной помощи для южных регионов республики.     8. Рекомендовать  Национальному агентству Кыргызской Республики поантимонопольной политике и развитию конкуренции в 10-дневный срок уста-новить  цены  на  зерно продовольственной пшеницы,  сахар-песок,  горю-че-смазочные материалы и другие товары,  включенные в номенклатуру  длязакладки в государственный резерв,  в счет возврата за позаимствованныеиз государственного резерва продовольственное зерно,  семена пшеницы  иячменя.     9. Возложить на  руководителей  предприятий-ответхранителей  зернапродовольственной  пшеницы  государственного резерва ответственность засвоевременную приемку зерна от сельских ссудозаемщиков и  представлениесоответствующих  документов  Государственному  фонду развития экономикипри Министерстве экономики и финансов Кыргызской Республики.     10. Контроль  за выполнением настоящего постановления возложить науправление экономического развития и отдел агропромышленного  комплексаи перерабатывающей  промышленности Аппарата Премьер-министра КыргызскойРеспублики.      Премьер-министр                                  Ф.Кулов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                                              Кыргызской Республики                                          от 23 августа 2006 года № 606                                ПЕРЕЧЕНЬ          предприятий-ответхранителей зерна продовольственной                   пшеницы государственного резерва      Открытое акционерное общество "Буудай-Кара-Балта";     открытое акционерное общество "Ак-Суу-Дан-Азык";     открытое акционерное общество "Бишкекмелькомбинат";     открытое акционерное общество "Кант-Дан-Азык";     открытое акционерное общество "Буудай-Токмок";     акционерное общество открытого типа "Токмокмельзавод";     открытое акционерное общество "Алтын-Дан";     акционерное общество "Талас-Дан-Азык";     акционерное общество "Кара-Суу-Дан-Азык";     акционерное общество "Дан", город Кызыл-Кия;     открытое акционерное общество "Азрат-Айыб".      Руководитель Аппарата Премьер-министра -     Министр Кыргызской Республики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wfizzil14sbnsphf0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dalil.kg/document/57726</w:t>
      </w:r>
    </w:hyperlink>
  </w:p>
  <w:p>
    <w:pPr>
      <w:spacing w:after="0" w:before="40"/>
      <w:jc w:val="center"/>
    </w:pPr>
    <w:hyperlink w:history="1" r:id="rIdaohb9pzc6klgrjfrh_q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lve801qfifvmrvo-zdu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wfizzil14sbnsphf07j" Type="http://schemas.openxmlformats.org/officeDocument/2006/relationships/hyperlink" Target="https://dalil.kg/document/57726" TargetMode="External"/><Relationship Id="rIdaohb9pzc6klgrjfrh_q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2026-09-25T01:53:16.902Z</dcterms:created>
  <dcterms:modified xsi:type="dcterms:W3CDTF">2026-09-25T01:53:16.902Z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