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Утверждены                                          </w:t>
      </w:r>
      <w:hyperlink w:history="1" r:id="rIdbckvsjkrzr-wpuyvti7v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августа 2006 года № 603                                                                   Правила           государственной регистрации тракторов, самоходных     технологических машин (кроме автомототранспорта), прицепов к        ним, а также технологических установок органами Главной        государственной технической инспекции при Министерстве    сельского, водного хозяйства и перерабатывающей промышленности                         Кыргызской Республики                                                             I. Общие положения                                      1.   Настоящие  Правила  разработаны  в  соответствии   с   </w:t>
      </w:r>
      <w:hyperlink w:history="1" r:id="rIdhslshtdrgpow9wf7mvamk">
        <w:r>
          <w:rPr>
            <w:rFonts w:ascii="Arial" w:cs="Arial" w:eastAsia="Arial" w:hAnsi="Arial"/>
            <w:color w:val="1D4ED8"/>
            <w:sz w:val="24"/>
            <w:szCs w:val="24"/>
            <w:u w:val="single"/>
          </w:rPr>
          <w:t xml:space="preserve">Законом</w:t>
        </w:r>
      </w:hyperlink>
      <w:hyperlink w:history="1" r:id="rIdmqoq7tt3n8qgrqxwa1ak6">
        <w:r>
          <w:rPr>
            <w:rFonts w:ascii="Arial" w:cs="Arial" w:eastAsia="Arial" w:hAnsi="Arial"/>
            <w:color w:val="1D4ED8"/>
            <w:sz w:val="24"/>
            <w:szCs w:val="24"/>
            <w:u w:val="single"/>
          </w:rPr>
          <w:t xml:space="preserve">Кыргызской  Республики «О дорожном движении в Кыргызской  Республике»,</w:t>
        </w:r>
      </w:hyperlink>
      <w:hyperlink w:history="1" r:id="rId1ybd2mlcgracp5ynukk8x">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Главной  государственной  технической  инспекции   приМинистерстве   сельского,   водного   хозяйства   и   перерабатывающейпромышленности  Кыргызской  Республики  (далее  -Главгостехинспекция),утвержденным  </w:t>
      </w:r>
      <w:hyperlink w:history="1" r:id="rId7ymkj7o1n6oimzdub2im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4октября  2002  года  №  680  «О  Главной  государственной  техническойинспекции   при   Министерстве   сельского,   водного   хозяйства    иперерабатывающей    промышленности    Кыргызской    Республики»,     иустанавливают  единый  на  территории  Кыргызской  Республики  порядокгосударственной  регистрации в органах Главгостехинспекции  тракторов,самоходных технологических машин с рабочим объемом двигателя более  50кубических  сантиметров (кроме автомототранспорта и машин  вооруженныхсил    Кыргызской   Республики),   прицепов   к   ним,    стационарныхтехнологических  установок,  (в дальнейшем  -  техника  и  установки),принадлежащих  юридическим  и  физическим  лицам  независимо  от  формсобственности, включая иностранные физические и юридические лица, лицабез гражданства.   Регистрации     подлежат,    также,    техника     и     установки,зарегистрированные  в  других  государствах  и  временно  ввезенные  вКыргызскую Республику на срок более шести месяцев.   Правила  обязательны  для  всех  юридических  и  физических  лиц  -собственников техники и установок.   Оформление документов, регистрация (перерегистрация), учет  техникии  установок,  а  также выдача на нее регистрационных номерных  знаковосуществляются территориальными органами Главгостехинспекции.   В настоящих Правилах используются следующие термины:   трактор  -  транспортное средство на гусеничном или  колесном  ходудля  приведения в действие прицепленных или установленных на нем машинили орудий, для привода стационарных машин, буксирования прицепов;   самоходная   технологическая  машина   -   транспортное   средство,предназначенное  для  использования в  строительстве,  промышленности,лесном  сельском хозяйстве и на других работах, в том числе  комбайны,дорожно-строительные, мелиоративные, землеройные и другие машины;   прицеп   -  одно-,  двух-  и  более  осное  транспортное  средство,предназначенное  для  буксировки тягачом, используемое  для  перевозкигрузов  или  смонтированного на нем технологического оборудования  илиустановок, предназначенных для выполнения производственных работ;   стационарная  технологическая установка -  установка  с  двигателемвнутреннего  сгорания либо имеющая электрический привод, не  требующаяперемещения во время работы и предназначенная для выполнения работ  надорогах,  на  прилегающих  к  ним  участках,  на  производственных   исельскохозяйственных объектах.   2.   Собственники  техники  и  установок  либо   лица,   от   именисобственников  владеющие  и  пользующиеся техникой  и  установками  наосновании  доверенности,  обязаны  зарегистрировать  их  или  изменитьрегистрационные  данные  в  течение  срока  действия  государственногорегистрационного  знака  «Транзит» или  в  течение  пяти  суток  послеприобретения, таможенного оформления, замены  номерных  агрегатов  иливозникновения    иных    обстоятельств,    потребовавших     изменениярегистрационных данных, а также снять их с учета по месту  регистрацииперед  прекращением права собственности либо в случаях изменения местарегистрации.   Зарегистрированные   в   органах  Главгостехинспекции   техника   иустановки, вывозимые за пределы района регистрации на срок более шестимесяцев, должны быть поставлены на временный учет по месту нахождения.   3.   Изменение  регистрационных  данных  осуществляется  в   случаеизменения   каких-либо  сведений,  указанных   в   выданных   органамиГлавгостехинспекции регистрационных документах, или при  возникновениинеобходимости внесения в указанные документы дополнительных сведений всоответствии с настоящими Правилами.   Регистрационными   документами  являются  технический   паспорт   итехнический талон, если не произведена их замена.   4.  Государственные инженеры-инспекторы Главгостехинспекции обязаныоказывать владельцам техники и установок содействие в осуществлении ихправ  и  защите  законных интересов, разъяснять права  и  обязанности,давать разъяснения по вопросам совершения регистрационных действий,  атакже   представлять  иную  информацию,  послужившую  основанием   дляпринятия решений и производстве регистрационных действий или об отказев их совершении.   5.    Государственным   инженерам-инспекторам   Главгостехинспекциизапрещается  разглашать  сведения и предоставлять  документы,  которыестали  им известны в связи с совершением регистрационных действий,  заисключением  случаев,  предусмотренных  законодательством   КыргызскойРеспублики.   6.     Справки    о    совершенных    регистрационных    действиях,зарегистрированной   технике   и   установках   и   их   собственникахпредставляются государственным уполномоченным органам в соответствии сих  компетенцией.  При  этом указываются основания  для  представлениязапрашиваемой информации.   7.   Не   принимаются   к  производству  регистрационных   действийдокументы, имеющие подчистки либо приписки, зачеркнутые слова  и  иныенеоговоренные  исправления,  а  также  исполненные  карандашом.  Текстуказанных  документов должен быть написан ясно и четко. Для физическихлиц  необходимо указать фамилию, имя и отчество, место жительства, дляюридических  лиц - полное фирменное наименование и юридический  адрес.Копии   представляемых   для   совершения   регистрационных   действийдокументов,  а  также  регистрационных  и  иных  выдаваемых   органамиГлавгостехинспекции документов, в том числе фотокопии и ксерокопии, немогут  служить заменой подлинников, кроме копий, засвидетельствованныхнотариусом.   8.    Регистрационные    действия,   совершенные    с    нарушениемзаконодательства  Кыргызской Республики и настоящих Правил,  считаютсянедействительными.   9.   Собственники  техники  и  установок  либо   лица,   от   именисобственников   пользующиеся  и  (или)  распоряжающиеся  транспортнымисредствами  на  основании доверенности, считающие, что при  совершениирегистрационных действий нарушены их права и законные интересы, вправеподать об этом жалобу в вышестоящий орган или суд.   10.  Регистрационное  делопроизводство, оформление  регистрационныхдокументов  и  иных  документов, выдаваемых территориальными  органамиГлавгостехинспекции, ведется на кыргызском и русском языках.   Документы,   удостоверяющие  право  собственности  на   технику   иустановки   и   иные  документы,  представляемые  для  регистрационныхдействий,  составленные на иностранном языке, должны быть представленыс   официальным   переводом,  удостоверенным  органами   нотариата   вустановленном законодательством Кыргызской Республики порядке.   11.    При    подтверждении    признаков    подделки    документов,регистрационных   номерных  знаков,  изменения  заводской   маркировкитехники    и   установок,   при   несоответствии   номеров   агрегатовпредставленным   документам  или  регистрационным  данным,   а   такжеподтверждением  оснований  о  нахождении  техники  и   установок   илипредставленных     документов    в    розыске,    начальник     отделаГлавгостехинспекции  соответствующего  района  обязан  направить   длярасследования  материалы в следственные органы, а при необходимости  -уведомить начальника городского или районного органа внутренних дел  онеобходимости задержания техники и установок.   12.   За   проведение  регистрации  и  перерегистрации  техники   иустановок  с  выдачей технических паспортов, талонов и государственныхномерных  знаков  взимается  плата с перечислением  в  республиканскийбюджет   в   порядке,   установленном   законодательством   КыргызскойРеспублики.                                                               II. Регистрация      13.    Для    совершения   регистрационных   действий    необходимопредставить:   - заявление установленного образца;   - технику и(или) установку;   -  документ,  удостоверяющий  в  соответствии  с  законодательствомКыргызской Республики право:   заявителя     (заявителей)    на    собственность     (распоряжениесобственностью) техники и (или) установки, (справка -  счет  завода  -изготовителя,  либо  продавца,  договор купли-продажи,  договор  мена,дарения,  свидетельство  о праве собственности,  наследования  и  иныедоговоры   об  отчуждении  имущества  заключенные  в  соответствии   сзаконодательством),    а    для   собранных   или    переоборудованныхсамостоятельно   также   документы  на   собственность   (распоряжениесобственностью) узлов и агрегатов;   полномочность представителя собственника (распорядителя) техники  и(или)  установки, а для собранных или переоборудованных самостоятельнотакже представителем собственника (распорядителя) узлов и агрегатов;   - технический паспорт, технический талон (при перерегистрации);   - документ, удостоверяющий личность заявителя;   -   свидетельство  о  регистрации  юридического  лица  и  документ,удостоверяющий право подписи заявителя;   -   письменное   согласие  залогодержателя  (лизингодателя),   еслитехника и (или) установка находятся в залоге (переданы по лизингу);   -  документ  об уплате установленных налогов, в случае освобожденияот налогов - соответствующую справку;   -   документ   банковского   учреждения   об   уплате   за   услугиГлавгостехинспекции.   14.  Техника и установки регистрируются только за одним  физическимлицом  по  постоянному или временному его месту  жительства  (на  сроквременного проживания), указанному в паспорте собственника  техники  иустановки, а за юридическими лицами - по их юридическому адресу.   В   случае  при  предъявлении  собственником  техники  и  установкинотариального    заверенного   свидетельства   о   праве    совместнойсобственности  (супруг,  супруга  и  т.п.)  территориальными  органамиГлавгостехинспекции  вносится в раздел «Особые  отметки»  техническогопаспорта и талона соответствующая запись и заверяется печатью.   15.  За  военнослужащими Кыргызской Республики техника и  установкисогласно   Перечня,   указанных   в   </w:t>
      </w:r>
      <w:hyperlink w:history="1" r:id="rIdqxsksjqmnvci3aw5scrzp">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  могут    бытьзарегистрированы по месту их проживания на общих основаниях.   16.    Регистрационные   действия   в   отношении    собственности,принадлежащей  лицам,  не достигшим 14 лет, могут  совершаться  от  ихимени  только родителями, усыновителями и опекунами, а для  совершениярегистрационных действий собственниками в возрасте от  14  до  18  летнеобходимо письменное согласие родителей, усыновителей или опекунов.   17. На зарегистрированную технику выдаются следующие документы:   -  технический паспорт, технический талон, регистрационный номернойзнак;   -   на   стационарные  установки  -  технический  паспорт,   а   настационарные  установки, смонтированные на прицепах,  -  дополнительнотехнический талон и регистрационный номерной знак;   -  на  прицепы,  полуприцепы  (кроме  автоприцепов)  -  техническийпаспорт, технический талон и регистрационный номерной знак.   18.    Изменение   регистрационных   данных,   выдача    дубликатоврегистрационных  документов, технических паспортов  взамен  утраченныхили непригодных для пользования и иные регистрационные действия (кромевременной   регистрации   места  пребывания   техники   и   установок)производится по месту регистрации техники и установок.   19.  При  изменении  регистрационных данных  техники  и  установок,выдаче дубликатов регистрационных документов, технических паспортов, атакже   регистрационных   номерных  знаков,  взамен   утраченных   илинепригодных для использования, владельцы обязаны предъявить технику  иустановки  для осмотра с целью сверки соответствия номерных  агрегатовучетным  данным. Место и время осмотра устанавливаются государственныминженером-инспектором   Главгостехинспекции    по    согласованию    ссобственником   техники   и  установок,  но   не   позднее   истеченияобязательного срока их регистрации.   20.  При  регистрации  техники  и  установок  собственники  обязаныпредъявить   документы,  подтверждающие  уплату  налога  с  владельцевтехники  в  установленных  размерах, а также документ,  подтверждающийуплату   за  выдачу  регистрационного  номерного  знака,  техническогопаспорта, талона и прохождение государственного технического осмотра.   21.  Сведения о технике и установках, их собственнике, а также  всепоследующие изменения этих сведений заносятся в Государственную  книгуучета  техники и установок и в базу данных компьютерного региональногои централизованного учета.   22.    Переоборудованные,   собранные   из   узлов   и   агрегатов,самостоятельно  техника  и  установки должны  соответствовать  базовойоснове собираемой техники и установок.   23.  Регистрация самостоятельно переоборудованных или собранных  изузлов   и   агрегатов   серийно  выпускаемой   техники   и   установокосуществляется  на основании заявления собственника  техники  и  (или)установок и документов, подтверждающих право собственности на номерныеагрегаты.   Выдача  технических  паспортов  на  указанную  технику   иустановки    производится    только    по    письменному    разрешениюГлавгостехинспекции.   24.  Указанная  техника  и установки подвергаются  государственномутехническому  осмотру  с обязательным составлением  акта  техническогоосмотра  по  установленной  форме и выдачей заключения  о  возможностирегистрации и эксплуатации техники и установок комиссией, утвержденнойгосударственной   администрацией  района,  во  главе   с   начальникомрайонного отдела Главгостехинспекции.                                                 III. Временная регистрация места пребывания           зарегистрированных в органах Главгостехинспекции                        техники и оборудования                                      25.  Зарегистрированные  в  органах Главгостехинспекции  техника  иустановки, ввезенные на территорию другого региона на срок более шестимесяцев,  должны быть временно зарегистрированы по месту  прибытия.  Втехническом  талоне  делается  отметка о  временном  учете  техники  иустановок с указанием срока его окончания.   26.  Временная  регистрация места пребывания  техники  и  установокпродлевается    после    прохождения    очередного    государственноготехнического  осмотра  или  представления  собственником  к  заявлениютехнического   талона   с  отметкой  о  прохождении   государственноготехнического  осмотра.  В  случае  невыполнения  этих  требований   доистечения   установленного   Правилами   проведения   государственноготехнического осмотра техники и установок сроков временная  регистрацияместа пребывания техники и установок прекращается.   27.   Техника  и  установки,  являющиеся  предметом  лизинга   либотехнического  кредита по соответствующему договору, регистрируются  наимя  получателя временно, без права отчуждения на срок,  установленныйдоговором о лизинге или договором о техническом кредите. На постоянныйучет  за  лизингополучателем или лицам, получающим технический кредит,техника   и  установки  регистрируются  при  представлении  владельцемдокумента  от  лизингодателя или кредитора о полной выплате  требуемыхплатежей  согласно лизинговому договору или договору о  предоставлениитехнического кредита.                                                             IV. Перерегистрация    28. Перерегистрация техники и установок производится в случаях:   -  изменения  владельца  (в связи с продажей,  дарением,  получениянаследства, мены и.т.д.);   - изменения места жительства владельца;   - изменения наименования организации;   -   изменения  типа  или  модели  техники  и  установок  вследствиепереоборудования или замены на них агрегатов;   - перемены фамилии, имени, отчества владельца.   29.Перерегистрация  техники и установок производится  на  основанииправоустанавливающих  документов,  указанных  в  пункте  14  настоящихПравил.   30.  При  замене  номерных  агрегатов  на  тракторах  и  самоходнойтехнике   (без   изменения   модели)  их  учетные   данные   заносятсятерриториальными   органами  Главгостехинспекции  в   раздел   «Особыеотметки»  технического  паспорта, в книгу регистрации  и  базу  данныхкомпьютерного  регионального и централизованного  учета  на  основаниидокументов,  подтверждающих законность их  приобретения,  с  указаниемдаты  замены  и года выпуска, если это подтверждается документами  илизаводской маркировкой. Внесенная запись заверяется печатью.   31.  Техника  и  установки,  принятые  в  дар  или  полученные   понаследству,  если  в  договоре  дарения  или  свидетельстве  о   правенаследования  указано несколько лиц, перерегистрируются на  одного  изних с письменного согласия всех собственников.   Разрешается  перерегистрация техники и установок с  одного  супругана  другого  на  основании их совместного заявления и свидетельства  обраке.   32.  Бесхозные и конфискованные по решению суда техника и установкиперерегистрируются на новых владельцев на основании решения суда.   33.  Технические  паспорта, технические  талоны  и  регистрационныеномерные знаки взамен утерянных или пришедших в негодность выдаются наосновании заявлений собственников техники и установок.   34.  К  перерегистрации не принимаются техника и установки, имеющиеограничения  (решение  суда, органов таможенного контроля,  финансовойполиции, арест, залог, находящиеся в розыске и.т.д.).                                       V. Учет и снятие с учета зарегистрированной техники и установок      35.  При  регистрации техники и установок все необходимые данные  оних  записываются  в книгу учета регистрации техники  и  установок,  атакже   заносятся   в  базу  данных  компьютерного   регионального   ицентрализованного  учета,  на каждое из них заводится  карточка  учетатехники  и  установок в одном экземпляре, который хранится в  районномотделе   Главгостехинспекции,   зарегистрировавшим   эти   технику   иустановки.   36.  Книги  учета  регистрации техники и установок,  поступления  ирасходования  бланков  строгой отчетности и  регистрационных  номерныхзнаков  хранятся постоянно. Карточки учета на выбракованные технику  иустановки, а также выбывшие за пределы зоны обслуживания региональногооргана Главгостехинспекции, хранятся в течение 3 лет.   37.    Документы,    послужившие   основанием   для    регистрации,перерегистрации, снятия с учета техники и установок, выдачи или заменырегистрационных  номерных  знаков,  технических  паспортов  и  талоновподшиваются в отдельные дела в очередности, соответствующей записям  вкнигах  учета регистрации техники и установок и хранятся в  течение  5лет.   38.   Количественный   учет   поступающей   специальной   продукции(номерные знаки, технические паспорта и талоны и др.) ведется по книгеее  поступления  и  расходу и контролируется  Главгостехинспекцией  повнутриведомственным отчетам МТИ-2 и МТИ-4.   39.  Учет расходования регистрационных номерных знаков, техническихпаспортов  и  талонов  ведется по книгам учета регистрации  техники  иустановок,  в  которых серии и номера выданных технических  паспортов,талонов  и  регистрационных  номерных  знаков  записываются  строго  впорядке номеров.   40. Регистрационные номерные знаки, бланки технических паспортов  италонов техники и установок хранятся как документы строгой отчетности.   Регистрационные   номерные  знаки  со  снятой  с   учета   техники,сохранившие товарный вид, могут выдаваться повторно, в случае списаниятехники и (или) ее выбытия в другой район регистрации.   41.Бланки технических паспортов, талонов техники и установок,испорченные при заполнении, утилизируются при очередных проверкахспециалистов Главгостехинспекции, о чем составляются соответствующиеакты.   42.  Снятие  техники  и установок с учета по месту  их  регистрациипроизводится на основании заявлений собственников в случаях:   -   изменения  места  жительства  (юридического  адреса)  лиц,   закоторыми   они   зарегистрированы,   если   новое   место   жительства(юридический  адрес)  находится за пределами  территории,  на  которуюраспространяется        деятельность       регионального        органаГлавгостехинспекции;   -  изменения собственника по договорам купли-продажи, соглашений  опереводе  долга, если техника и установки получены по  кредиту,  мены,дарения,  решению  судебных  органов,  а  также  передачи  в   магазинкомиссионной торговли для реализации;   - списания (утилизации) техники и установок;   -  вывоза техники и установок за пределы Кыргызской Республики,  заисключением случаев временного вывоза.   43.   Снятие   с   учета   техники  и  установок,   находящихся   всобственности  как  юридических, так и  физических  лиц,  производитсятолько  после  осмотра их техники и установок, региональными  органамиГлавгостехинспекции.   44.  Разрешается  снятие  техники  и  установок  с  учета  без   ихпредъявления  при  условии  представления  заверенного  печатью   актатехнического     осмотра,     выданного    территориальным     органомГлавгостехинспекции по месту нахождения техники и установок.   45.  При  убытии  техники  и  установок  за  пределы  обслуживаемойтерритории  в  техническом паспорте производится отметка  о  снятии  сучета,   с  указанием  места,  куда  они  выбывают.  В  этих   случаяхрегистрационные  номерные знаки сдаются, при этом владельцам  выдаетсязнак  «Транзит»,  а  в  книгу регистрации и базу данных  компьютерногоучета  вносятся  соответствующие изменения,  и  в  Главгостехинспекциюпредставляется информация о новом владельце в виде приложения к отчетуМТИ-2.   46.  Списанные  техника  и установки юридических  лиц  снимаются  сучета  по  предъявлении  актов  списания, заверенных  территориальнымиорганами Главгостехинспекции и копии приказов вышестоящих организаций,физических лиц согласно заявлению владельца, после сдачи документов  игосударственных номерных знаков.   47.  Снятие  с учета техники и установок, находящихся в залоге  илиимеющих  ограничения  по совершению действий,  производится  только  списьменного  согласия  организаций, наложивших  эти  ограничения,  приналичии предписания нотариата о снятии запрещений на отчуждение.   48.   Снятие   с   учета  техники  и  установок  в  отсутствие   ихсобственника производится:   -  при  отсутствии владельца на территории Кыргызской Республики  втечение  5  лет  и  неуплаты им налога с владельца техники  в  течениеуказанного срока;   -  в случае угона техники, если с момента подачи заявления об угонепрошло  более  5  лет и прекращения следственно-розыскных  мероприятийорганами Министерства внутренних дел Кыргызской Республики.   49.  Снятие  с  учета техники и установок, указанных  в  пункте  48настоящих  Правил, производится только после их служебной  проверки  ивынесения   соответствующего  заключения,  утвержденного  руководствомрегиональных управлений и отделов Главгостехинспекции.   50.  Не  проводятся регистрация, изменение регистрационных  данных,снятие с учета техники и установок и иные регистрационные действия  доокончания  проверок, осуществляемых в установленном  порядке  органамивнутренних  дел, а также при невыполнении требований настоящих  Правиллибо  в  иных  случаях,  предусмотренных законодательством  КыргызскойРеспублики. Также не производится снятие с учета техники и  установок,если  в  отношении  их  судами, следственными,  таможенными,  органамифинансовой  полиции,  нотариальными  конторами  введены  запреты   илиограничения по изменению права собственности.                                                    VI. О регистрационных номерных знаках      51.   На   зарегистрированную  технику  их  собственникам  выдаютсярегистрационные  номерные  знаки в соответствии  с  ГОСТ  Р.  50577-93«Знаки  государственные регистрационные транспортных средств.  Типы  иосновные размеры. Технические требования».   52.   В   зависимости   от  принадлежности  и  назначения   техникирегиональными  органами  Главгостехинспекции регистрационные  номерныезнаки выдаются двух типов:   - на тракторы и самоходную технику;   - на прицепную технику;   - для техники, временно допущенной к движению, - знак «Транзит».   53.  На  каждой  машине,  прицепе, регистрируемых  территориальнымиорганами  Главгостехинспекции,  устанавливается  один  регистрационныйномерной  знак таким образом, чтобы в темное время суток при освещенииштатным фонарем обеспечивалось его прочтение с расстояния 20 м.   54.    Регистрационные   номерные   знаки   на    технике    должныустанавливаться  по  оси  симметрии  техники  или  слева  от  нее   понаправлению   движения,  не  выступая  за  боковой  габарит   техники.Регистрационные номерные знаки не должны уменьшать угол заднего свеса,закрывать  внешние световые и светосигнальные приборы. Места установкирегистрационных номерных знаков должны выбираться таким образом, чтобыисключалось   их   загораживание   элементами   конструкции   техники,самозагрязнение  регистрационного  номерного  знака  при  эксплуатациитехники и затруднение его прочтения.   55. Регистрационные знаки типа «Транзит» должны устанавливаться  напереднем  ветровом стекле внутри кабины, справа по  оси  симметрии  понаправлению  движения техники, а при отсутствии кабины -  находится  уводителя.  Регистрационные знаки типа «Транзит» должны изготавливатьсятипографским    или    иным   способом,   обеспечивающим    выполнениеустановленных требований в течение срока, на которые они выдаются.   56.   Для   крепления   регистрационных  номерных   знаков   должныприменяться   болты  или  винты  с  головками,  имеющими   цвет   полярегистрационного номерного знака или светлые гальванические  покрытия.Допускается крепление регистрационных номерных знаков с помощью рамок.Болты, винты, рамки не должны загораживать или искажать   имеющиеся нарегистрационном номерном знаке, буквы, цифры или окантовку.   Не    разрешается   закрывать   регистрационные   номерные    знакиорганическим стеклом или другими материалами.     </w:t>
      </w:r>
      <w:r>
        <w:rPr>
          <w:rFonts w:ascii="Arial" w:cs="Arial" w:eastAsia="Arial" w:hAnsi="Arial"/>
          <w:sz w:val="24"/>
          <w:szCs w:val="24"/>
        </w:rPr>
        <w:t xml:space="preserve">                                                  Приложение №1</w:t>
      </w:r>
      <w:r>
        <w:rPr>
          <w:rFonts w:ascii="Arial" w:cs="Arial" w:eastAsia="Arial" w:hAnsi="Arial"/>
          <w:sz w:val="24"/>
          <w:szCs w:val="24"/>
        </w:rPr>
        <w:t xml:space="preserve">                                                                             к Правилам проведения регистрации                                        техники и установок органами                                        Главгостехинспекции                                  ПЕРЕЧЕНЬ             машин и оборудования, подлежащих регистрации    1. Тракторы всех модификаций.   2.   Самоходные  и  прицепные  комбайны,  мелиоративные,   дорожно-строительные     и    землеройные,    сельскохозяйственные     машины,опрыскиватели, опыливатели и кормораздатчики.   3.  Тракторные  прицепы  одноосные и  более,  прицепы,  на  которыхсмонтированы технологическое оборудование.   4. Технологическое оборудование стационарное и  передвижное с двига-телями внутреннего сгорания и электрическим приводом.</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drle8tziuwiw3kznknmo">
      <w:r>
        <w:rPr>
          <w:rFonts w:ascii="Arial" w:cs="Arial" w:eastAsia="Arial" w:hAnsi="Arial"/>
          <w:color w:val="132D3F"/>
          <w:sz w:val="16"/>
          <w:szCs w:val="16"/>
          <w:u w:val="single"/>
        </w:rPr>
        <w:t xml:space="preserve">dalil.kg/document/57748</w:t>
      </w:r>
    </w:hyperlink>
  </w:p>
  <w:p>
    <w:pPr>
      <w:spacing w:after="0" w:before="40"/>
      <w:jc w:val="center"/>
    </w:pPr>
    <w:hyperlink w:history="1" r:id="rIdw-z1dfipkhjfz-dusphm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ckvsjkrzr-wpuyvti7vd" Type="http://schemas.openxmlformats.org/officeDocument/2006/relationships/hyperlink" Target="https://dalil.kg/document/57723" TargetMode="External"/><Relationship Id="rIdhslshtdrgpow9wf7mvamk" Type="http://schemas.openxmlformats.org/officeDocument/2006/relationships/hyperlink" Target="https://dalil.kg/document/53941" TargetMode="External"/><Relationship Id="rIdmqoq7tt3n8qgrqxwa1ak6" Type="http://schemas.openxmlformats.org/officeDocument/2006/relationships/hyperlink" Target="https://dalil.kg/document/53941" TargetMode="External"/><Relationship Id="rId1ybd2mlcgracp5ynukk8x" Type="http://schemas.openxmlformats.org/officeDocument/2006/relationships/hyperlink" Target="https://dalil.kg/document/53941" TargetMode="External"/><Relationship Id="rId7ymkj7o1n6oimzdub2imn" Type="http://schemas.openxmlformats.org/officeDocument/2006/relationships/hyperlink" Target="https://dalil.kg/document/53884" TargetMode="External"/><Relationship Id="rIdqxsksjqmnvci3aw5scrzp" Type="http://schemas.openxmlformats.org/officeDocument/2006/relationships/hyperlink" Target="https://dalil.kg/document/57748#1"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drle8tziuwiw3kznknmo" Type="http://schemas.openxmlformats.org/officeDocument/2006/relationships/hyperlink" Target="https://dalil.kg/document/57748" TargetMode="External"/><Relationship Id="rIdw-z1dfipkhjfz-dusphm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2026-10-02T23:16:30.373Z</dcterms:created>
  <dcterms:modified xsi:type="dcterms:W3CDTF">2026-10-02T23:16:30.373Z</dcterms:modified>
</cp:coreProperties>
</file>

<file path=docProps/custom.xml><?xml version="1.0" encoding="utf-8"?>
<Properties xmlns="http://schemas.openxmlformats.org/officeDocument/2006/custom-properties" xmlns:vt="http://schemas.openxmlformats.org/officeDocument/2006/docPropsVTypes"/>
</file>