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5js-d8tmgtivuzb5jp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18 сентября 2006 года N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питания учащихся в государственных и муниципальных общеобразовательных школах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adnqffz-q7hfwzm2_z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2008 года N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szgyypz0m_6-90zup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питания учащихся в государственных и муниципальных общеобразовательных школах Кыргызской Республики (далее - Положение) разработано в соответствии с </w:t>
      </w:r>
      <w:hyperlink w:history="1" r:id="rIdv9yknayamf75c5kcc7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питания учащихся в общеобразовательных школах Кыргызской Республики" от 12 июля 2006 года N 372.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Питание учащихся 1-4-х классов общеобразовательных школ осуществляется в соответствии с </w:t>
      </w:r>
      <w:hyperlink w:history="1" r:id="rIdxljhulzfddsogk9kpf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в общеобразовательных школах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Питание организуется с 1 сентября 2006 года для всех учащихся 1-4 классов в государственных и муниципальных общеобразовательных школах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общеобразовательных школ, в которых организуется горячее питание и самостоятельная выпечка, определяется Министерством образования и науки Кыргызской Республики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hp-oldyvxkla7x19k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питания учащихся 1-4 классов в государственных и муниципальных общеобразовательных школах республики производится за счет ассигнований из бюджетов соответствующего уровня.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питания в государственных и муниципальных общеобразовательных школах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Ответственность местных органов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Главы местных государственных администраций и органов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количество общеобразовательных школ и учащихся 1-4 классов, где предоставляется питание, включающее молоко (200 г) и булочку;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закупки продуктов питания в соответствии с законодательством о государственных закупках, а именно определяют поставщиков молока и хлебобулочных изделий (их заменители) в соответствии с техническими регламентами Таможенного союза "</w:t>
      </w:r>
      <w:r>
        <w:rPr>
          <w:rFonts w:ascii="Arial" w:cs="Arial" w:eastAsia="Arial" w:hAnsi="Arial"/>
          <w:sz w:val="24"/>
          <w:szCs w:val="24"/>
        </w:rPr>
        <w:t xml:space="preserve">О безопасности молока и молочной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033/2013) и "</w:t>
      </w:r>
      <w:r>
        <w:rPr>
          <w:rFonts w:ascii="Arial" w:cs="Arial" w:eastAsia="Arial" w:hAnsi="Arial"/>
          <w:sz w:val="24"/>
          <w:szCs w:val="24"/>
        </w:rPr>
        <w:t xml:space="preserve">О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021/2011);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организационные мероприятия по созданию условий для организации питания учащихся, в том числе обеспечение школ соответствующей посудой, холодильным и другим столовым оборудованием, местами для хранения продуктов (допускается замена молока и булочки соответственно на другие напитки и хлебобулочные изделия одинаковой цены);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организацию питания учащихся 1-4 классов из расчета 7 сомов в день, 180 дней в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организации, контролирующие качество молока и хлебобулочных изделий, используемых для питания в соответствии с вышеуказанными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правила работы пунктов раздачи;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Государственного санитарно-эпидемиологического надзора осуществляют контроль за соблюдением соответствующих санитарно-гигиенических требований при организации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правильность составления школами формы статистической отчетности № ОШ-1, утвержденной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n_wm1ojtbx0x3lrn-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2008 года N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b3cjg8rlrfcitrk12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2019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 Ответственность администрации школы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Администрация школы: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питание школьников в столовых или буфетах по месту их учебы, а при их отсутствии - в приспособленных помещениях или в классе во время перемен;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(время) питания учащихся каждого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ответственное лицо, контролирующее организацию питания в школе в соответствии с утвержденным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питание учащихся путем выдачи каждому школьнику завтрака в виде стакана молока и одной булочки. Допускается замена молока и булочки соответственно на другие напитки и хлебобулочные изделия одинаковой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соответствующие санитарно-гигиенические условия при организации питания учащихся, особенно в местах их организации и хранения продуктов питания, а также условиями гигиены учащихся и содержание посуды в строгом соответствии с санитарными требованиями.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 по использованным продуктам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 за использованием продуктов питания ведется согласно </w:t>
      </w:r>
      <w:hyperlink w:history="1" r:id="rIdlz24fksleiwjhgr9jp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 бухгалтерского учета в бюджетных учреждениях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cmvbpdnmypuumfvo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dalil.kg/document/57833</w:t>
      </w:r>
    </w:hyperlink>
  </w:p>
  <w:p>
    <w:pPr>
      <w:spacing w:after="0" w:before="40"/>
      <w:jc w:val="center"/>
    </w:pPr>
    <w:hyperlink w:history="1" r:id="rIdgwa0-ankdkcqquh8bmg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s-d8tmgtivuzb5jpqka" Type="http://schemas.openxmlformats.org/officeDocument/2006/relationships/hyperlink" Target="https://dalil.kg/document/57811" TargetMode="External"/><Relationship Id="rIdnadnqffz-q7hfwzm2_za-" Type="http://schemas.openxmlformats.org/officeDocument/2006/relationships/hyperlink" Target="https://dalil.kg/document/157144" TargetMode="External"/><Relationship Id="rIdw3szgyypz0m_6-90zupve" Type="http://schemas.openxmlformats.org/officeDocument/2006/relationships/hyperlink" Target="https://dalil.kg/document/157145" TargetMode="External"/><Relationship Id="rIdv9yknayamf75c5kcc7dji" Type="http://schemas.openxmlformats.org/officeDocument/2006/relationships/hyperlink" Target="https://dalil.kg/document/4515" TargetMode="External"/><Relationship Id="rIdxljhulzfddsogk9kpf7so" Type="http://schemas.openxmlformats.org/officeDocument/2006/relationships/hyperlink" Target="https://dalil.kg/document/1067" TargetMode="External"/><Relationship Id="rIdprhp-oldyvxkla7x19kmp" Type="http://schemas.openxmlformats.org/officeDocument/2006/relationships/hyperlink" Target="https://dalil.kg/document/157145" TargetMode="External"/><Relationship Id="rIdspn_wm1ojtbx0x3lrn-pn" Type="http://schemas.openxmlformats.org/officeDocument/2006/relationships/hyperlink" Target="https://dalil.kg/document/157144" TargetMode="External"/><Relationship Id="rIdj7b3cjg8rlrfcitrk12g4" Type="http://schemas.openxmlformats.org/officeDocument/2006/relationships/hyperlink" Target="https://dalil.kg/document/157145" TargetMode="External"/><Relationship Id="rIdlz24fksleiwjhgr9jpsqm" Type="http://schemas.openxmlformats.org/officeDocument/2006/relationships/hyperlink" Target="https://dalil.kg/document/3157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cmvbpdnmypuumfvonyi" Type="http://schemas.openxmlformats.org/officeDocument/2006/relationships/hyperlink" Target="https://dalil.kg/document/57833" TargetMode="External"/><Relationship Id="rIdgwa0-ankdkcqquh8bmg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2026-09-25T06:18:36.039Z</dcterms:created>
  <dcterms:modified xsi:type="dcterms:W3CDTF">2026-09-25T06:18:36.039Z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