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ckookwih2ylgvgmzjj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февраля 2022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августа 1998 года N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от 4 августа 1998 года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13 января 1998 года "Об организационных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строительства магистральных железных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 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</w:t>
      </w:r>
      <w:hyperlink w:history="1" r:id="rId6gbsobbsd9f_cbotcuc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2001 года №90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</w:t>
      </w:r>
      <w:r>
        <w:rPr>
          <w:rFonts w:ascii="Arial" w:cs="Arial" w:eastAsia="Arial" w:hAnsi="Arial"/>
          <w:sz w:val="20"/>
          <w:szCs w:val="20"/>
        </w:rPr>
        <w:t xml:space="preserve">Указа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4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"О  внесении  изменений  в  </w:t>
      </w:r>
      <w:r>
        <w:rPr>
          <w:rFonts w:ascii="Arial" w:cs="Arial" w:eastAsia="Arial" w:hAnsi="Arial"/>
          <w:sz w:val="20"/>
          <w:szCs w:val="20"/>
        </w:rPr>
        <w:t xml:space="preserve">Указ</w:t>
      </w:r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организационных вопросах строительства 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железных  дорог в Кыргызской Республике" от 13 января 1998 года"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наиболее  эффективного управления и реализации  стратегического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строительства  магистральных  железных  дорог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 решения  организационных  и  финансовых   вопросов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 и  строительству магистральных  железнодорожных 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nblj1uie6csephay2h-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Государственной  дирекции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 магистральных  железных   дорог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  Государственная  дирекция по проектированию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магистральных железных дорог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 Республики   является 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заказчиком    по   разработке   технико-экономического    обоснования,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 и строительству новых магистральных железных  дорог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финансированием указанных работ из республиканского бюджета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источников, 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Утвердить   смету   расходов  Государственной   дирекции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 магистральных  железных   дорог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при Правительстве Кыргызской  Республики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  материально-технической   базы   и   содержания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дирекции   по   проектированию   и 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 железных дорог в  Кыргызской Республике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4 сентября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</w:t>
      </w:r>
      <w:hyperlink w:history="1" r:id="rIduoho54boytvfp7nx9dm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  510</w:t>
        </w:r>
      </w:hyperlink>
      <w:r>
        <w:rPr>
          <w:rFonts w:ascii="Arial" w:cs="Arial" w:eastAsia="Arial" w:hAnsi="Arial"/>
          <w:sz w:val="20"/>
          <w:szCs w:val="20"/>
        </w:rPr>
        <w:t xml:space="preserve">   "О   строительстве  первого участка  железной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"Север-Юг".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Установить   предельную   численность   работников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дирекции   по   проектированию   и 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 железных дорог в Кыргызской Республике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количестве  16  единиц  с  фондом 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в  сумме  400,14 тыс.сомов в расчете на год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    Установить,   что   расходы   на    содержание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дирекции   по   проектированию   и 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  железных   дорог   в   Кыргызской   Республике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финансируются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за счет предусмотренных в республиканском  бюджете  средств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проектирование и строительство магистральных железных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Генеральному   директору   Государственной    дирекции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 магистральных  железных   дорог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при  Правительстве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в месячный срок утвердить структуру и  штатное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расписание центрального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непрерывное финансирование  Государственной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проектированию  и строительству магистральных  железных  дорог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при  Правительстве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средств, предусмотренных в республиканском бюджете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ежегодно при разработке республиканского бюджета предусматривать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капитальные вложения на строительство магистральных железных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Управлению   делами 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Фонду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решить    вопрос   выделения   помещений   для   размещения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дирекции   по   проектированию    и 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 железных дорог в Кыргызской Республике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Государственной   дирекции по проектированию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   железных   дорог   в   Кыргызской    Республике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  Республики закончить в I квартале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проектно-сметной документации на строительство   II  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железнодорожной линии Балыкчи - Кочкор - Кара-Кече на перегоне  Кочкор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(Утратил силу </w:t>
      </w:r>
      <w:hyperlink w:history="1" r:id="rIdkrjumfom2l8nt-shot6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№ 90 от 13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марта 2001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Признать   утратившими   силу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13  марта  1998 года </w:t>
      </w:r>
      <w:hyperlink w:history="1" r:id="rIdynac1yhgx78jnhuxhju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 124</w:t>
        </w:r>
      </w:hyperlink>
      <w:r>
        <w:rPr>
          <w:rFonts w:ascii="Arial" w:cs="Arial" w:eastAsia="Arial" w:hAnsi="Arial"/>
          <w:sz w:val="20"/>
          <w:szCs w:val="20"/>
        </w:rPr>
        <w:t xml:space="preserve">  "О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  предприятия  "Кыргыз Аргонавт Транспорт  Сервис  Лтд"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   и  строительству   магистральных   железных  дорог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 и от 23 марта 1998 года </w:t>
      </w:r>
      <w:hyperlink w:history="1" r:id="rIdbxt6w-kaz0zyjhbs-6f0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 138</w:t>
        </w:r>
      </w:hyperlink>
      <w:r>
        <w:rPr>
          <w:rFonts w:ascii="Arial" w:cs="Arial" w:eastAsia="Arial" w:hAnsi="Arial"/>
          <w:sz w:val="20"/>
          <w:szCs w:val="20"/>
        </w:rPr>
        <w:t xml:space="preserve">  "О  реализации</w:t>
      </w:r>
    </w:p>
    <w:p>
      <w:pPr>
        <w:spacing w:after="120"/>
        <w:jc w:val="both"/>
      </w:pPr>
      <w:hyperlink w:history="1" r:id="rIdfackypdwszqykyrwukg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  от  13 января 1998 года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 вопросах строительства магистральных железных дорог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rhl9lpcts0tlgdekn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</w:t>
      </w:r>
    </w:hyperlink>
  </w:p>
  <w:p>
    <w:pPr>
      <w:spacing w:after="0" w:before="40"/>
      <w:jc w:val="center"/>
    </w:pPr>
    <w:hyperlink w:history="1" r:id="rId8vhkvjejvygedblyujk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kookwih2ylgvgmzjjbw" Type="http://schemas.openxmlformats.org/officeDocument/2006/relationships/hyperlink" Target="https://dalil.kg/document/159006" TargetMode="External"/><Relationship Id="rId6gbsobbsd9f_cbotcucxc" Type="http://schemas.openxmlformats.org/officeDocument/2006/relationships/hyperlink" Target="https://dalil.kg/document/7937" TargetMode="External"/><Relationship Id="rIdnblj1uie6csephay2h-us" Type="http://schemas.openxmlformats.org/officeDocument/2006/relationships/hyperlink" Target="https://dalil.kg/document/5790" TargetMode="External"/><Relationship Id="rIduoho54boytvfp7nx9dmc_" Type="http://schemas.openxmlformats.org/officeDocument/2006/relationships/hyperlink" Target="https://dalil.kg/document/34700" TargetMode="External"/><Relationship Id="rIdkrjumfom2l8nt-shot6g-" Type="http://schemas.openxmlformats.org/officeDocument/2006/relationships/hyperlink" Target="https://dalil.kg/document/7937" TargetMode="External"/><Relationship Id="rIdynac1yhgx78jnhuxhjubv" Type="http://schemas.openxmlformats.org/officeDocument/2006/relationships/hyperlink" Target="https://dalil.kg/document/5128" TargetMode="External"/><Relationship Id="rIdbxt6w-kaz0zyjhbs-6f02" Type="http://schemas.openxmlformats.org/officeDocument/2006/relationships/hyperlink" Target="https://dalil.kg/document/5144" TargetMode="External"/><Relationship Id="rIdfackypdwszqykyrwukgx_" Type="http://schemas.openxmlformats.org/officeDocument/2006/relationships/hyperlink" Target="https://dalil.kg/document/25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rhl9lpcts0tlgdeknkt" Type="http://schemas.openxmlformats.org/officeDocument/2006/relationships/hyperlink" Target="https://dalil.kg/document/5789" TargetMode="External"/><Relationship Id="rId8vhkvjejvygedblyujk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2026-09-25T06:17:18.049Z</dcterms:created>
  <dcterms:modified xsi:type="dcterms:W3CDTF">2026-09-25T06:17:18.049Z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