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pxcvuzxmxxana0gxy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2024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0jrmxeo8ejldfqqkvt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6 октября 2006 года N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
 об айыл башчысы (старосте айыла)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jyhft7gdx59c_4r1lw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hwwwoo_poioh9urjr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2015 года № 328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gx0mw8bgfqu1jeicp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целях организации оперативного решения вопросов местного значения и оказания содействия в реализации делегированных государственных полномочий в отдельно расположенных селах по решению местных кенешей вводится должность Глава исполнительного органа местного самоуправления за счет средств местного бюджета с должностным окладом на уровне ведущего специалиста соответствующего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er5hajlxkelccda3a7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Айыл башчысы (староста айыла) является административным 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Айыл башчысы (староста айыла) должен иметь высшее или среднее специальное образование, обладать умением работы с людьми и организаторскими способностями.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айыл башчысы (староста айыла) руководствуется </w:t>
      </w:r>
      <w:hyperlink w:history="1" r:id="rIdnyjuobmwtqe-0cex8pe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Республики,законами Кыргызской Республики, указами и распоряжениями Президента Кыргызской Республики, постановлениями и распоряжениямиПравительства Кыргызской Республики, иными нормативными правовыми актами Кыртызской Республнки, уставом местного сообщества, решениями местного кенеша, а также настояшим Типовым положением об айыл башчысы (старосте айыла)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Порядок назначения я освобождения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Глава исполнительного органа местного самоуправления назначается главой исполнительного органа местного самоуправления с согласия схода жителей соответствующего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8hm2psg6ijgtxt-gj5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Кандидатура айыл башчысы (старосты айыла) на сходе жителей села представляется главой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Голосование на сходе проводится открытое. Если представленный кандидат набрал большинство голосов присутствующих на сходе, он считается согласованным на назначение на должность айыл башчысы (ста-росты айыла), и по нему принимается решение главы айылного аймака.(В редакции </w:t>
      </w:r>
      <w:hyperlink w:history="1" r:id="rIdsjwiououxwhb9ofl7ro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В случае, если кандидат не набрал нужного количества голосов, согласно пункту 2.3. настоящего Положения, то выдвигается другая кандидатура главы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(Утратило силу в соответствии с постановлением Правительства КР от 20 января 2017 года №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 Глава исполнительного органа местного самоуправленияможет быть досрочно освобожден от занимаемой должности главы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заявлення;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решения схода жителей соответствующего населенного пункта, признавших работу айыл башчысы (старосты айыла) неудовлетворительной;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 неоднократное неисполнение айыл башчысы (старостой айыла должностных  обязанностей без уважительных причин, есл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четвертыйУтратил силу в соответствии с постановлением Правительства КР от 20 января 2017 года № 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вступившего в силу обвинительного приговора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 смерти, недееспособности или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других случаях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Функциональные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Глава исполнительного органа местного самоуправления в пределах территории села: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работы в рамках статьи 18 Закона Кыргызской Республики «О местном самоуправлении», определенных как вопросы местного значения путем мобилизации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организует выполнение делегированных органам местного самоуправления отдельных государственных полномочий, переданных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работы местного сообщества, координирует работу и осуществляет сотрудничество с общественными организациями и объединениями в решении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органов местного самоуправления, делегированных полномочий исполнительного органа местного самоуправления и его отдельных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своевременно информирует руководителей органов местного самоуправления о проводимых работах в селе, имеющихся недостатках, чрезвычайных ситуациях, а также о состоянии общественного порядка в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fszt5nsmbjysgvbr5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целях организации оперативного управления местными делами и делеги-
 рованными государственными полномочиями сходом жителей местного сообщества для 
 айыл башчысы могут быть определены дополнительные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32vykzsfjn5jd6_yk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Глава исполнительного органа местного самоуправления в 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руководить деятельностью местного сообщества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докладывать главе айылного аймака обо всех выявленных недостатках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представлять главе айылного округа самоуправления предложения по проекту бюджета, плану социально-экономического развития и плану действий  занятости  и  миграции   населения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- проводить консультации и согласование со специалистами исполнительного органа местного самоуправления, руководителями хозяйствующих субъектов (фермерских, крестьянских и других хозяйств) в целях решения вопросов местного значения и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проводить консультацию и согласование со специалистами айыл окмоту,  руководителями фермерских, крестьянских хозяйств и  других хозяйствующих  субъектов, расположенных на  территории 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  посещать   в   установленном  порядке  для  исполнения   им должностных  обязанностей  предприятия,  учреждения  и  организации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запрашивать и получать в установленном порядке от подведомственных айыл окмоту структур и должностных лиц информацию и материалы, необходнмые для исполнения им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от предприятий, учреждений и организаций, расположенных на территории населенного пункта, выполнения и соблюдения  ими норм, установленных нормативными правовыми  актами,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Уставом местных сообществ, договоров и других обязательств,предусмотренных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обращаться  к главе айыльного округа  в  вышестоящие организации,  в  суд для разрешения спорных вопросов,  связанных  с 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быть членом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претендовать, на повыщение профессионального уровня за 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случае, если от соответствующего села не были избраны депутаты в местный кенеш, участвовать с правом совещательного голоса на заседаниях соответствующего местного кенеша, а на заседаниях городского кенеша - при рассмотрении вопросов, имеющих отношение к соответствующему селу;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знакомиться с документами, определяющими его права и обязанности по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участвовать  в  конкурсах на замещение вакантных должностей муниципал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ной 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   проведения   служебного   расследования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опровержения сведений, порочащих его честь и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требовать  подтверждения письменного и устного  распоряжения руководителя, в случаях возкикновения сомнения в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обеспечения безопасных условий труда; (абзац 18 утратил силу в </w:t>
      </w:r>
      <w:hyperlink w:history="1" r:id="rIdf6n812wa5ji61phcdb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соответствии</w:t>
        </w:r>
      </w:hyperlink>
      <w:r>
        <w:rPr>
          <w:rFonts w:ascii="Arial" w:cs="Arial" w:eastAsia="Arial" w:hAnsi="Arial"/>
          <w:sz w:val="24"/>
          <w:szCs w:val="24"/>
        </w:rPr>
        <w:t xml:space="preserve"> с постановлением Правительства КР от 19 октября 2009 года №657)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участвовать на заседании земельной комиссии исполнительного органа местного самоуправления при рассмотрении вопроса земельного участка, расположенного на территории соответствующего села.»;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5.1. и 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6dykczlqzccdixsb6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gw86jywrne2w2uab-6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Глава исполнительного органа местного самоуправления несет дисциплинарную, административную,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материальную и уголовную ответственность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 неисполнение или ненадлежащее исполнение возложенных на айыл башчысы (старосту айыла) обязанностей, несоблюдение этических норм, нарушение законодательства о конфликте интересов глава исполнительного органа местного самоуправления вправе налагать дисциплинарные взыскания в соответствии с Законом Кыргызской Республики «О государственной гражданской службе и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снятии с занимаемой должности Глава исполнительного органа местного самоуправления принимается с согласия схода жителей соответствующего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ly1wodwj-qd8bg6xnf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В случае допущения должностного проступка Глава исполнительного органа местного самоуправления может быть временно (до решения вопроса о его дисциплинарной ответственности) отстранен от исполнения должностных обязанностей без сохранения денежного содержания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Порядок применения и обжалования дисциплинарных взысканий устанавливается  в 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Глава исполнительного органа местного самоуправления один раз в год отчитывается на сельском сходе населенного пункта и перед органами местного самоуправления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hoie2ymc6n827hyor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 решению аильного кенеша Глава исполнительного органа местного самоуправления может быть заслушан по вопросу текущего положения дел и другим вопросам на сессии кенеша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mljpvqdi0irugtzs1-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N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«VI. Мотивация и материально-техническое обеспечение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Материальная и нематериальная мотивация айыл башчысы (старосты айыла) осуществляется в соответствии с Законом Кыргызской Республики «О государственной гражданской службе и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Организационное, материально-техническое обеспечение деятельности Глава исполнительного органа местного самоуправления осуществляется исполнительным органом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исполнительного органа местного самоуправления обеспечивается кабинетом, средствами коммуникативной связи (телефоном, компьютером,интернетом), мебелью, оргтехникой, оборудованием, канцелярскими товарами и другими средствами, необходимыми для создания нормальных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Глава исполнительного органа местного самоуправления имеет печать для заверения выданных им гражданам и юридическим лицам справок,удостоверяющих личность, семейное и имущественное положение, и иные документы, предусмотренные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от 5 августа 2011 года № 451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и штатную численность аппаратов мэрий городов районного значения, утвержденную вышеназванным постановлением, дополнить вторым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«(**) Примечание: В каждом селе, входящем в состав города, предусматривается должность «Айыл башчысы» (староста айыла).»;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и штатную численность аппаратов мэрий городов областного значения, утвержденную вышеуказанным постановлением,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«(*) Примечание: В каждом селе, входящем в состав города, предусматривается должность «Айыл башчысы» (староста айыла).».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6.1. Материальная и нематериальная мотивация айыл башчысы (старосты айыла) осуществляется в соответствии с Законом Кыргызской Республики «О государственной гражданской службе и  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Организационное, материально-техническое обеспечение деятельности Глава исполнительного органа местного самоуправления осуществляется исполнительным органом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Глава исполнительного органа местного самоуправления обеспечивается кабинетом, средствами коммуникативной связи (телефоном, компьютером, интернетом), мебелью, оргтехникой, оборудованием, канцелярскими товарами и другими  средствами, необходимыми для создания нормальных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Глава исполнительного органа местного самоуправления имеет печать для заверения выданных им гражданам и юридическим лицам справок, удостоверяющих личность, семейное и имущественное положение, и иные  документы, предусмотренные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qu8ucgtwplpa0inhhzx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klylqtb2vs_y13yie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dalil.kg/document/57902</w:t>
      </w:r>
    </w:hyperlink>
  </w:p>
  <w:p>
    <w:pPr>
      <w:spacing w:after="0" w:before="40"/>
      <w:jc w:val="center"/>
    </w:pPr>
    <w:hyperlink w:history="1" r:id="rId30wstqmeuymzjkrcehj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pxcvuzxmxxana0gxyl3" Type="http://schemas.openxmlformats.org/officeDocument/2006/relationships/hyperlink" Target="https://dalil.kg/document/230017717" TargetMode="External"/><Relationship Id="rId0jrmxeo8ejldfqqkvtzkl" Type="http://schemas.openxmlformats.org/officeDocument/2006/relationships/hyperlink" Target="https://dalil.kg/document/57873" TargetMode="External"/><Relationship Id="rIdljyhft7gdx59c_4r1lw7s" Type="http://schemas.openxmlformats.org/officeDocument/2006/relationships/hyperlink" Target="https://dalil.kg/document/91042" TargetMode="External"/><Relationship Id="rId3shwwwoo_poioh9urjrvi" Type="http://schemas.openxmlformats.org/officeDocument/2006/relationships/hyperlink" Target="https://dalil.kg/document/97597" TargetMode="External"/><Relationship Id="rIdligx0mw8bgfqu1jeicp6h" Type="http://schemas.openxmlformats.org/officeDocument/2006/relationships/hyperlink" Target="https://dalil.kg/document/99751" TargetMode="External"/><Relationship Id="rIdner5hajlxkelccda3a7-b" Type="http://schemas.openxmlformats.org/officeDocument/2006/relationships/hyperlink" Target="https://dalil.kg/document/99751" TargetMode="External"/><Relationship Id="rIdnyjuobmwtqe-0cex8pe7j" Type="http://schemas.openxmlformats.org/officeDocument/2006/relationships/hyperlink" Target="https://dalil.kg/document/1" TargetMode="External"/><Relationship Id="rId68hm2psg6ijgtxt-gj5wx" Type="http://schemas.openxmlformats.org/officeDocument/2006/relationships/hyperlink" Target="https://dalil.kg/document/99751" TargetMode="External"/><Relationship Id="rIdsjwiououxwhb9ofl7rol0" Type="http://schemas.openxmlformats.org/officeDocument/2006/relationships/hyperlink" Target="https://dalil.kg/document/91042" TargetMode="External"/><Relationship Id="rIdefszt5nsmbjysgvbr5jim" Type="http://schemas.openxmlformats.org/officeDocument/2006/relationships/hyperlink" Target="https://dalil.kg/document/99751" TargetMode="External"/><Relationship Id="rIdi32vykzsfjn5jd6_ykmrc" Type="http://schemas.openxmlformats.org/officeDocument/2006/relationships/hyperlink" Target="https://dalil.kg/document/91042" TargetMode="External"/><Relationship Id="rIdf6n812wa5ji61phcdblmv" Type="http://schemas.openxmlformats.org/officeDocument/2006/relationships/hyperlink" Target="https://dalil.kg/document/91042" TargetMode="External"/><Relationship Id="rIdc6dykczlqzccdixsb6mxm" Type="http://schemas.openxmlformats.org/officeDocument/2006/relationships/hyperlink" Target="https://dalil.kg/document/99751" TargetMode="External"/><Relationship Id="rIdgw86jywrne2w2uab-6e2c" Type="http://schemas.openxmlformats.org/officeDocument/2006/relationships/hyperlink" Target="https://dalil.kg/document/91042" TargetMode="External"/><Relationship Id="rIdfly1wodwj-qd8bg6xnfai" Type="http://schemas.openxmlformats.org/officeDocument/2006/relationships/hyperlink" Target="https://dalil.kg/document/99751" TargetMode="External"/><Relationship Id="rIdnhoie2ymc6n827hyorcsn" Type="http://schemas.openxmlformats.org/officeDocument/2006/relationships/hyperlink" Target="https://dalil.kg/document/99751" TargetMode="External"/><Relationship Id="rIdxmljpvqdi0irugtzs1-we" Type="http://schemas.openxmlformats.org/officeDocument/2006/relationships/hyperlink" Target="https://dalil.kg/document/91042" TargetMode="External"/><Relationship Id="rIdqu8ucgtwplpa0inhhzxa-" Type="http://schemas.openxmlformats.org/officeDocument/2006/relationships/hyperlink" Target="https://dalil.kg/document/9975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klylqtb2vs_y13yieug" Type="http://schemas.openxmlformats.org/officeDocument/2006/relationships/hyperlink" Target="https://dalil.kg/document/57902" TargetMode="External"/><Relationship Id="rId30wstqmeuymzjkrcehj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2026-09-24T07:36:44.334Z</dcterms:created>
  <dcterms:modified xsi:type="dcterms:W3CDTF">2026-09-24T07:36:44.334Z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