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             (в соответствии с постановлением Правительства КР                     </w:t>
      </w:r>
      <w:hyperlink w:history="1" r:id="rIds3p-pxqnvzsmxs8coxy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26 мая 2007 года №192</w:t>
        </w:r>
      </w:hyperlink>
      <w:r>
        <w:rPr>
          <w:rFonts w:ascii="Arial" w:cs="Arial" w:eastAsia="Arial" w:hAnsi="Arial"/>
          <w:sz w:val="24"/>
          <w:szCs w:val="24"/>
        </w:rPr>
        <w:t xml:space="preserve">)  г.Бишкек, Дом Правительстваот 23 октября 2006 года № 743            ПОСТАНОВЛЕНИЕ ПРАВИТЕЛЬСТВА КЫРГЫЗСКОЙ РЕСПУБЛИКИ                 О проекте Закона Кыргызской Республики           "О базовых ставках земельного налога на 2007 год"      В соответствии  со  статьей 177 </w:t>
      </w:r>
      <w:hyperlink w:history="1" r:id="rIdgyztaqxwkwiuu80wck0m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Рес-публики Правительство Кыргызской Республики постановляет:     1. Согласиться  с </w:t>
      </w:r>
      <w:hyperlink w:history="1" r:id="rIdxw5qshsp2izhjswi0gpz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базовыхставках земельного налога на 2007 год".     2. Внести  указанный  законопроект на рассмотрение в Жогорку КенешКыргызской Республики.     3. Назначить министра экономики и финансов Кыргызской Республики идиректора Государственного агентства по регистрации прав на  недвижимоеимущество при Правительстве Кыргызской Республики официальными предста-вителями Правительства Кыргызской Республики при  рассмотрении  данногозаконопроекта  Жогорку  Кенешем Кыргызской Республики с предоставлениемим права вносить изменения в законопроект в ходе его обсуждения.      Премьер-министр  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gvntfgm42yvsizm0xgp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dalil.kg/document/57903</w:t>
      </w:r>
    </w:hyperlink>
  </w:p>
  <w:p>
    <w:pPr>
      <w:spacing w:after="0" w:before="40"/>
      <w:jc w:val="center"/>
    </w:pPr>
    <w:hyperlink w:history="1" r:id="rIdtpersguthfkmrqmzcghc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3p-pxqnvzsmxs8coxycj" Type="http://schemas.openxmlformats.org/officeDocument/2006/relationships/hyperlink" Target="https://dalil.kg/document/58306" TargetMode="External"/><Relationship Id="rIdgyztaqxwkwiuu80wck0m3" Type="http://schemas.openxmlformats.org/officeDocument/2006/relationships/hyperlink" Target="https://dalil.kg/document/632" TargetMode="External"/><Relationship Id="rIdxw5qshsp2izhjswi0gpz7" Type="http://schemas.openxmlformats.org/officeDocument/2006/relationships/hyperlink" Target="https://dalil.kg/document/2655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gvntfgm42yvsizm0xgpv" Type="http://schemas.openxmlformats.org/officeDocument/2006/relationships/hyperlink" Target="https://dalil.kg/document/57903" TargetMode="External"/><Relationship Id="rIdtpersguthfkmrqmzcghc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2026-09-24T20:02:09.532Z</dcterms:created>
  <dcterms:modified xsi:type="dcterms:W3CDTF">2026-09-24T20:02:09.532Z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