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ab1hwrj6r-iopictpfj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2006 года. Регистрационный номер 124-06.                                                      УТВЕРЖДЕНЫ                                            </w:t>
      </w:r>
      <w:hyperlink w:history="1" r:id="rId3rgkaxytocrcjolbcov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интеллектуальной собственности                                          при Правительстве Кыргызской                                          Республики (Кыргызпатент)                                          от 21 ноября 2006года №9                                                                                                      ПРАВИЛА             составления, подачи и рассмотрения заявки на                  регистрацию фирменного наименования                                      Настоящие  Правила  составления, подачи и  рассмотрения  заявки  нарегистрацию  фирменного  наименования  разработаны  в  соответствии  сЗаконом  Кыргызской Республики "О фирменных наименованиях" и  содержатразъяснения  Государственного агентства интеллектуальной собственностипри   Правительстве   Кыргызской  Республики  по   применению   ЗаконаКыргызской Республики "О фирменных наименованиях".                            Перечень сокращений:                                      Правила  -  Правила  составления, подачи и рассмотрения  заявки  нарегистрацию фирменного наименования;   Закон - Закон Кыргызской Республики "О фирменных наименованиях";   Кыргызпатент    -    Государственное   агентство   интеллектуальнойсобственности при Правительстве Кыргызской Республики;   Заявка - Заявка на регистрацию фирменного наименования;   Юридическое  лицо  -  Юридическое лицо, в  том  числе  иностранное,зарегистрированное   в   порядке,   установленном    законодательствомКыргызской Республики;   Реестр  -  Единый  государственный  реестр  фирменных  наименованийКыргызской Республики;   Свидетельство    -    Свидетельство   о   регистрации    фирменногонаименования.             Раздел I Составление и подача заявки на регистрацию                        фирменного наименования                                                              1. Подача заявки                                      1.1.  Лица, имеющие право на подачу заявки и регистрацию фирменногонаименования   Правом  на  подачу заявки и регистрацию фирменного  наименования  всоответствии с частью 1 статьи 3, частью 2 статьи 6 и частью 1  статьи7 Закона обладает юридическое лицо, в том числе иностранное, фирменноенаименование  которого охраняется на территории Кыргызской  Республикибез   регистрации   при  обязательном  условии  его  использования   иизвестности на территории Кыргызской Республики (далее - заявитель).   Государственная   регистрация   фирменных   наименований   являетсядобровольной.   1.2. Подача заявки через патентного поверенного   В  соответствии с частью 2 статьи 7 Закона заявка может быть поданачерез патентного поверенного, зарегистрированного в Кыргызпатенте, илидругого     представителя,    полномочия    которых     удостоверяютсядоверенностью.   Иностранные  юридические лица, либо их патентные  поверенные  ведутдела,   связанные   с  регистрацией  фирменного  наименования,   черезпатентных  поверенных, зарегистрированных в Кыргызпатенте,  если  инойпорядок  не установлен международным соглашением с участием КыргызскойРеспублики.   Заявка подается в Кыргызпатент непосредственно или направляется  попочте.              2. Заявка на регистрацию фирменного наименования                                      2.1. Фирменное наименование   Фирменное  наименование  - это устойчивое  полное  или  сокращенноенаименование юридического лица, отличающее его от другого юридическоголица.   В  соответствии  с частью 2 статьи 4 Закона фирменное  наименованиеюридического  лица,  в соответствии с требованиями  норм  Гражданскогокодекса   Кыргызской   Республики   должно   содержать   указание   наорганизационно-правовую форму юридического лица и имя собственное  илиимя нарицательное различительного значения.   Фирменные  наименования  банков  и финансово-кредитных  учреждений,лицензируемых  Национальным  банком Кыргызской  Республики,  наряду  стребованиями,  предъявляемыми  Законом,  должны  отвечать  требованиямбанковского законодательства Кыргызской Республики.   В   соответствии  с  Законом  Кыргызской  Республики  "О  банках  ибанковской  деятельности в Кыргызской Республике"  банкам  запрещаетсяиспользовать  в своем наименовании или символике слова "Национальный","Центральный",  "Банк  Кыргызстана",  "Кыргыз  банкы"  в  полном   илисокращенном виде, на любом языке и в любом сочетании.   Всем  банкам,  кроме  государственных, запрещается  использовать  всвоем  наименовании слово "государственный" в полном  или  сокращенномвиде, на любом языке и в любом сочетании.   Не  допускается использование в качестве наименования  обозначений,тождественных  или  сходных до степени смешения с наименованием  ранеесозданных  или  создаваемых банков, в том числе банков -  нерезидентовКыргызской Республики.   Настоящий   запрет  не  распространяется  на  дочерние  банки   прииспользовании ими наименований основных (родительских) банков.   Банк,  желающий  изменить  свое наименование,  обязан  до  внесениясоответствующих    изменений    в   наименование    банка,    получитьпредварительное согласие Национального банка Кыргызской Республики.   Использование   в   фирменных  наименованиях   слов   "Кыргызский","Государственный"  и  "Национальный" в любых их  сочетаниях,  а  такжеуказаний  на  официальное полное или сокращенное  название  КыргызскойРеспублики   допускается   в  порядке,  определяемом   Президентом   иПравительством Кыргызской Республики.   Физическое  лицо,  в соответствии с требованиями норм  Гражданскогокодекса  Кыргызской  Республики, приобретает и осущесвтляет  права  напредпринимательскую деятельность только под своим  именем,  включающимфамилию,   имя   и   отчество.  Индивидуализацию   предпринимательскойдеятельности  физическое  лицо  может осуществлять  путем  регистрациисвоего имени в качестве товарного знака.   2.2.  Обозначения,  не подлежащие регистрации в качестве  фирменныхнаименований в соответствии со статьей 5 Закона.   Не   подлежат   регистрации  в  качестве   фирменных   наименованийобозначения:   (1)  совпадающие  с известными на территории Кыргызской  Республикифирменными   наименованиями  юридических  лиц.  Критерии   известностифирменных    наименований   на   территории   Кыргызской    Республикиустанавливаются Правительством Кыргызской Республики;   (2)  совпадающие  с  названиями  или  их  фрагментами  известных  вКыргызской  Республике произведений науки, литературы и искусства  безсогласия обладателя авторского права или его правопреемников;   (3)  совпадающие  с  фамилией известного  в  Кыргызской  Республикелица, без его согласия;   (4)  совпадающие с названиями известных некоммерческих  организацийили сходные с ними до степени смешения;   (5)  совпадающие  с  зарегистрированными  или  представленными   нарегистрацию  в Кыргызпатент фирменными наименованиями либо  сходные  сними   до  степени  смешения  для  тождественных  или  сходных   видовдеятельности.  Допускается регистрация в данном случае  для  различныхвидов  деятельности,  если заявитель внесет  дополнение  к  фирменномунаименованию  в  виде  словесного элемента, обладающего  отличительнымпризнаком ("Эридан- медикал", "Эридан - декор" и т.д.);   (6)  совпадающие или сходные до степени смешения со словесными  иликомбинированными  товарными  знаками  (знаками  обслуживания)   другихвладельцев   общеизвестных   товарных  знаков,   наименованиями   местпроисхождения   товаров,   охраняемыми   на   территории    КыргызскойРеспублики, в отношении тождественных или сходных видов деятельности;   (7)   совпадающие   с   наименованиями  государств,   международныхорганизаций (сокращенные или полные наименования) или сходные  с  нимидо степени смешения;   (8)  вводящие  в  заблуждение  потребителя  относительно  владельцаохраняемого  объекта  промышленной собственности, его  местонахождения(адреса), характера и вида деятельности, тождественности или  сходствас  фирменными наименованиями, товарными знаками и знаками обслуживанияиностранных юридических лиц, используемыми и известными на  территорииКыргызской Республики;   (9)   указывающие  на  качество,  свойства,  количество,   ценностьтоваров  или  услуг,  способ, место и время их производства.  К  такимнаименованиям  в  частности относятся: обозначения категории  качестватоваров,  указания  свойств  товаров (в том  числе  носящие  хвалебныйхарактер),  указания  материала или состава сырья,  указания  ценноститоваров¬  даты  производства товаров, адреса изготовителей  товаров  ипосреднических фирм;   (10) представляющие собой отдельные буквы, цифры, сочетания букв  и(или)  цифр, не имеющих словесного характера, состоящие из  комбинациименее   трех  отдельных  единиц  языка  (цифр,  букв),  общепризнанныеназвания (компания, ассоциация и т.д.), а также типичные слова в языке(международный, всеобщий и т.д.);   (11)   вошедшие  во  всеобщее  употребление,  приобретшие   родовыепризнаки в обычной практике - потерявшие свои различительные признаки.К  таким наименованиям относятся обозначения, которые в результате егодлительного  применения стали видовыми понятиями (сигареты,  геркулес,духи и т.д.);   (12)   прямо   указывающие  на  отрасль  промышленности   или   роддеятельности  (самолет,  автомобиль,  торговое  оборудование,   тканоеполотно и т.д.);   (13)  являющиеся названиями, указывающими на происхождение или  видтоваров и услуг (пчелиный мед, сироп, и т.д.);   (14)   противоречащие   нормам  морали,  принципам   гуманности   иинтересам   общества.   К   таким  наименованиям   относятся   призывыантигуманного   характера,   оскорбляющие  человеческое   достоинство,религиозные чувства, слова непристойного содержания;   (15)  в  иных случаях, предусмотренных законодательством КыргызскойРеспублики.   (16)  регистрация  обозначения,  сходного  до  степени  смешения  сфирменным наименованием, указанным в пунктах 5 и 6 части первой статьи5  Закона,  в  отношении  сходных видов деятельности  допускается  приусловии    предоставления   согласия   владельца   такого   фирменногонаименования на регистрацию этого обозначения»      2.3. Требования к заявке      Заявка должна относиться к одному фирменному наименованию.      2.4. Состав заявки      В соответствии с частью 4 статьи 7 Закона заявка должна содержать:   -  заявление  на  регистрацию фирменного наименования  с  указаниемзаявителя, а также его местонахождения;   - заявляемое фирменное наименование и его описание;   -   перечень   видов   деятельности,  для   которых   испрашиваетсярегистрация. Подтверждением является копия статистической карточки.      2.5. Документы, прилагаемые к заявке      К заявке должны быть приложены:   (1)  документ, подтверждающий уплату пошлины за подачу и экспертизуфирменного наименования, в установленном размере;   (2)  копия  свидетельства о государственной регистрации в  качествеюридического лица, заверенная надлежащим образом.   Иностранным    юридическим    лицом    копия    свидетельства     огосударственной    регистрации   в    качестве    юридического    лицапредставляется в исключительных случаях по требованию Кыргызпатента;   (3)   копия   статистической  регистрационной   карты,   завереннаянадлежащим образом;   (4)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Кыргызпатентом,оформляемая  в Кыргызской Республике совершается в простой  письменнойформе и не требует нотариального заверения.   Доверенность,  оформляемая  за  пределами  Кыргызской   Республики,должна  быть  составлена в порядке, предусмотренном  законодательствомстраны  происхождения  документа,  а  в  случае  наличия  сомнений   вдостоверности  документа  по требованию Кыргызпатента  легализована  вконсульском  учреждении Кыргызской Республики,  кроме  случаев,  когдалегализаци  доверенности  не требуется в силу международных  договоровКыргызской Республики или на основе принципа взаимности.   Доверенность   патентному   поверенному,   зарегистрированному    вКыргызпатенте,    на    представительство    интересов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Если  доверенность  выдана на имя нескольких патентных  поверенных,зарегистрированных в Кыргызпатенте, то дела по регистрации  фирменногонаименования по заявке ведутся любым из них.   Любое действие патентного поверенного, на которое он уполномочен  вдоверенности, расценивается как действие заявителя.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безкоторой она недействительна.   Срок  действия доверенности не может превышать трех лет. Если  срокв  доверенности не указан, она сохраняет силу в течение одного года содня ее совершения.      2.6. Представление документов      2.6.1. Язык заявки   Заявка  и  документы,  прилагаемые  к  заявке,  представляются   нагосударственном или официальном языке.   Если  документы  представлены на другом языке,  к  ним  прилагаетсяперевод на государственном или официальном языке, который должен  бытьпредставлен заявителем одновременно с подачей заявки в Кыргызпатент.      2.6.2. Количество экземпляров   Заявка представляется в двух экземплярах.   Документы,   прилагаемые   к   заявке,   представляются   в   одномэкземпляре.                            3. Содержание заявки                                      Заявка  представляется  по  форме, приведенной  в  приложении  1  кнастоящим Правилам.   Графы,   расположенные   над   словом   "заявка",   заявителем   незаполняются.   Если   какие-либо   сведения   нельзя   разместить   полностью    всоответствующих графах, их приводят по той же форме на отдельном листес  указанием  в  соответствующей графе заявления, "см.  приложение  надополнительном листе".      3.1. Заявление      В графе 1 приводятся сведения о заявителе:   (1)  полное  официальное наименование юридического  лица  (согласноучредительному документу);   (2)    код    юридического   лица   согласно   общереспубликанскомуклассификатору  предприятий  и  организаций  (далее  -  ОКПО)  -   дляюридических лиц Кыргызской Республики;   (3)  код страны по стандарту Всемирной организации интеллектуальнойсобственности   (далее  -  ВОИС)  8Т.З.  (если  он   установлен)   дляиностранных юридических лиц.      3.2. Заявляемое фирменное наименование и его описание      (1)   В  графе  2  указывается  заявляемое  фирменное  наименованиеюридического лица и его описание.   Описание  служит  для  понимания  существа  заявляемого  фирменногонаименования, его ид ентификации.   В   описании   приводится  характеристика  заявленного   фирменногонаименования: смысловое значение фирменного наименования в целом.   (2)  Если  фирменное наименование не имеет смыслового значения,  тоуказывается   способ  его  образования,  например,   начальные   слогинескольких слов, аббревиатура, вымышленное слово и т.п.   Если фирменное наименование представлено не на государственном  илиофициальном  языке,  то приводится транслитерация буквами  кыргызскогоили  русского  алфавита и перевод на государственный  или  официальныйязык, если фирменное наименование имеет смысловое значение.      3.3. Адрес местонахождения юридического лица      В  графе  3  указывается адрес местонахождения  юридического  лица,включая официальное наименование страны.      3.4. Перечень видов деятельности      В  графе  4  приводится  перечень видов  деятельности  юридическоголица.     Указываются    коды    и    виды    деятельности    согласнообщереспубликанскому  классификатору видов экономической  деятельности(далее - ОКЭД).      3.5.  Сведения о представителе заявителя или патентном  поверенном.Адрес для переписки   (1)  В  графе  5 приводятся сведения о представителе заявителя  илипатентном   поверенном   (полный  адрес,   фамилия,   имя,   отчество,регистрационный   номер  патентного  поверенного,   номера   телефона,телекса, факса).   (2)  В графе 6 приводится адрес для переписки (почтовый адрес,  имяили наименование адресата, номера телефона, телекса, факса).      3.6. Перечень прилагаемых документов   Указанная   графа  заполняется  путем  простановки  знака   "X"   всоответствующих клетках и указания количества экземпляров и  листов  вкаждом экземпляре прилагаемых документов.   Для  прилагаемых  документов, вид которых  не  предусмотрен  формойзаявки ("другой документ"), указывается конкретно их назначение.      3.7. Подпись   Заполнение  последней  графы  заявки  "Подпись"  с  указанием  датыподписания является обязательным.   Заявка  подписывается  заявителем  -  руководителем  организации  суказанием его должности, подпись скрепляется печатью.   При    подаче   заявки   через   патентного   поверенного    заявкаподписывается патентным поверенным.   Подпись    расшифровывается   указанием   фамилии    и    инициаловподписывающего  лица.  В  случае приведения, каких  либо  сведений  надополнительном листе он подписывается в таком же порядке.                                  Раздел II                 Ведение дел по заявке на регистрацию                        фирменного наименования                                                    4.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заявке,представлютс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им этой корреспонденции.   (4)  Производство  в  Кыргызпатенте ведется на государственном  илиофициальном языке. К материалам, представляемым на ином языке,  долженбыть приложен их перевод на государственном или официальном языке.     5. Внесение дополнений, уточнений и исправлений в документы заявки   (1)   До   принятия  по  заявке  решения  заявитель  вправе  податьходатайство о внесении дополнений, исправлений и уточнений в материалызаявки на регистрацию фирменного наименования.   (2)  При  изменении  наименования  заявителя  -  юридического  лицапредставляется документ, подтверждающий эти изменения.   (3)   Если   дополнения,  исправления  и  уточнения,  внесенные   вматериалы  заявки на регистрацию фирменного наименования,  меняют  егосущность    (изменилось   фирменное   наименование),   то   приоритет,предусмотренный  частью  1 статьи 8 Закона,  устанавливается  по  датепоступления  такого  ходатайства и исчисление срока,  предусмотренногочастью  1  статьи  9  Закона, определяется по дате поступления  такогоходатайства.   При  подаче  ходатайства  о  внесении  дополнений,  исправлений   иуточнений  в  материалы  заявки  должна  быть  уплачена  установленнаяпошлина, а в случае, предусмотренном подпунктом (3) настоящего пункта,дополнительно  уплачивается  пошлина за  проведение  новой  экспертизыфирменного наименования.                    6. Ознакомление с материалами заявки   Заявитель  (его  представитель) может ознакомиться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копии заявки, относящихся к ней документов или  ихчастей.           7. Ознакомление с материалами, указываемыми экспертизой   Заявитель  вправе ознакомиться с материалами, указанными в  решенииэкспертизы.   В  течение  10-ти дней после получения решения по заявке  заявительможет запросить у Кыргызпатента копии этих материалов.   Запрошенные  копии  материалов направляются заявителю  при  условииоплаты соответствующей услуги по тарифу.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возникновениинеобходимости  в  получении  экспертизой  дополнительных   разъясненийотносительно   заявленного  фирменного  наименования,  перечня   видовэкономической  деятельности и в целях уяснения  позиций  экспертизы  изаявителя  по вопросу соответствия заявленного фирменного наименованияусловиям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этимивопросами. Вопросы экспертизы могут быть изложены в запросе, в которомдополнительно сообщается о целесообразности встречи, вопросы заявителяв просьбе о ее проведении.   В   случае  запроса  ответ  на  него  представляется  заявителем  вустановленный  Законом срок независимо от того, намерен  ли  заявительпринять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немедленноизвещает об 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При  прибытии  заявителя или его представителя в  Кыргызпатент  безпредварительного   согласования  в  удовлетворении   его   просьбы   орассмотрении заявки с его участием может быть отказано.   Участие представителя заявителя в рассмотрении заявки возможно  присоблюдении условий пунктов 2.5 настоящих Правил.          9. Продление срока представления запрашиваемых материалов      (1)  В  соответствии  с  частью 3 статьи 9  Закона  по  ходатайствузаявителя,  поданному  до  истечения  указанного  срока,  при  наличииуважительной  причины и условии уплаты соответствующей  пошлины,  срокответа на запрос может быть продлен на два месяца.   В  этом случае исчисление срока, предусмотренного частью 1 статьи 9Закона, начинается с даты поступления исправленных документов.   (2)  Продление срока запрашиваемых материалов не производится, еслиходатайство  подано  с нарушением установленных сроков,  а  также  принепредставлении документа об уплате пошлины или, если сумма уплаченнойпошлины не соответствует установленному размеру.   (3)  Если  заявитель  в установленные сроки не  устранит  указанныенедостатки,  или  оставит  запрос экспертизы  без  ответа,  то  заявкасчитается отозванной, о чем заявитель уведомляется.                    10. Восстановление пропущенного срока                                      (1)  В  соответствии со статьей 16 Закона могут быть  восстановленыследующие сроки, пропущенные заявителем:   -  срок  представления  дополнительных, исправленных  и  уточненныхматериалов по запросу экспертизы;   -  срок  подачи  возражения  в  Апелляционный  совет  Кыргызпатента(далее  -,  Апелляционный совет) на решение  экспертизы  об  отказе  врегистрации фирменного наименования;   -   срок  подачи  возражения  в  Апелляционный  совет  на  отказ  вудовлетворении ходатайства о внесении изменений и дополнений в Реестр.   (2)   Ходатайство  о  восстановлении  пропущенного  срока  подаетсяЗаявителем не позднее трех месяцев со дня истечения пропущенного срокапри условии подтверждения уважительных причин, по которым бьш пропущенсрок.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признаетсянеподанным, о чем заявитель уведомляется.   (4)  Если установлено, что не соблюдено хотя бы одно из требований,указанных   в   подпункте  (2)  настоящего  пункта,   ходатайство   неудовлетворяется, о чем, заявитель уведомляется.                              11. Отзыв заявки   (1)  В  соответствии  с частью седьмой статьи  7  Закона  заявительвправе отозвать заявку. Ходатайство об отзыве заявки может быть поданона  любом  этапе ее рассмотрения. Заявка считается отозванной  с  датынаправления  заявителю  уведомления о  принятии  этого  ходатайства  ксведению.   (2)  По  отозванной  заявке юридически значимые действия  более  немогут   быть   совершены  (экспертиза  такой  заявки  не   проводится,регистрация   фирменного  наименования  по   ней   не   производится).Отозванная  заявка  не принимается во внимание при  экспертизе  другихзаявок.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направлениязаявителю  уведомления  о  том,  что заявка  считается  отозванной.  Вуведомлении указываются соответствующие основания.                                 Раздел III                  Рассмотрение заявки в Кыргызпатенте                                                    12. Поступление заявки в Кыргызпатент                                      12.1.   Прием   поступивших  материалов   заявки   на   регистрациюфирменного наименования   Поступившим   в   Кыргызпатент  материалам   заявки   присваиваетсявходящий номер и фиксируется дата их поступления.   Заявителю  либо  его  представителю выдается  расписка  о  принятииматериалов заявки с указанием количества принятых листов документов  идаты их поступления.   При  наличии  в представленных документах заявления на  регистрациюфирменного  наименования с указанием заявителя, заявляемого фирменногонаименования  и его описания, перечня видов деятельности  для  которыхиспрашивается регистрация, документа об уплате установленной  пошлины,копии   свидетельства   о  государственной  регистрации   в   качествеюридического лица, устанавливается дата подачи заявки в Кыргызпатент иприсваивается  регистрационный номер (четыре первые  цифры  обозначаютгод подачи заявки, четыре остальные цифры - порядковый номер заявки  всерии   данного  года,  цифра  9  после  точки  -условное  обозначениефирменного наименования).                   13. Экспертиза фирменного наименования                                      13.1. Сроки проведения экспертизы   В   соответствии   с  частью  1  статьи  9  экспертиза   фирменногонаименования  проводится  в течение пятнадцати  рабочих  дней  с  датыпоступления  заявки  в  Кыргызпатент при условии уплаты  установленнойпошлины.      13.2. Содержание экспертизы   Экспертиза проводится в два этапа:   -  на  первом этапе проверяется состав необходимых документов и  ихсоответствие установленным требованиям;   -  на  втором этапе проверяется соответствие заявленного фирменногонаименования требованиям, установленными статьями 4 и 5 Закона.      13.3. Проверка соответствия документов установленным требованиям   (1)  При  проведении  первого  этапа  экспертизы  в  представленныхматериалах    проверяется   наличие   и   соответствие    требованиям,установленных пунктами 2.3 - 3.6 Правил:   (а)  заявления на регистрацию фирменного наименования  с  указаниемзаявителя, а также его местонахождения;   (б) указания полного наименования юридического лица;   (в) заявляемого фирменного наименования и его описания;   (г)  перечня  видов  деятельности юридического  лица,  для  которыхиспрашивается регистрация;   (д)   имени  и  адреса  патентного  поверенного  или  представителязаявителя;   (е)  размера  уплаченной пошлины за подачу и экспертизу  фирменногонаименования, в установленном размере;   (ж)  копии  свидетельства о государственной регистрации в  качествеюридического лица;   (з)  перевода заявки или прилагаемых к ней документов, поданных  нена государственном или официальном языке;   (и) доверенности, выданной патентному поверенному.   (2)  При  проведении  экспертизы проверяется  наличие  указанных  впункте  13.3  (1)  сведений  и документов и  соответствие  документов,перечисленных  в  подпунктах  "а", "б", "в",  "г",  "и"  этого  пунктатребованиям, установленным настоящими Правилами.   (3)  В соответствии с частью 1 статьи 8 Закона приоритет фирменногонаименования устанавливается по дате подачи в Кыргызпатент  заявки  нарегистрацию  фирменного  наименования т.е.  при  обязательном  наличиизаявления   на   регистрацию  фирменного  наименования   с   указаниемзаявителя, заявляемого фирменного наименования и его описания, перечнявидов  деятельности, для которых испрашивается регистрация,  документаоб уплате установленной пошлины, копии свидетельства о государственнойрегистрации в качестве юридического лица.   В  случае  известности фирменного наименования  в  силу  его  болеераннего   и   длительного   использования  на  территории   КыргызскойРеспублики  приоритет может быть установлен по решению  Апелляционногосовета  в  случае, если оно не было обжаловано в суд, либо по  решениюсуда, по дате начала использования.   (4) Проверка уплаты пошлины   Заявка  проверяется  на  наличие документа, подтверждающего  уплатупошлины   за   подачу  и  экспертизу  фирменного  наименования   и   вустановленном размере.      13.4.   Запрос  отсутствующих  или  исправленных  и  дополнительныхматериалов заявки   (1)  В  соответствии с частью 2 статьи 9 Закона,  если  в  процессеэкспертизы установлено, что заявка оформлена с нарушением требований коформлению  документов,  заявителю  направляется  запрос  с  указаниемвыявленных  нарушений  и  предложением  представить  недостающие   илиисправленные  сведения или документы в течение десяти рабочих  дней  сдаты его получения заявителем. По ходатайству заявителя, поданному  доистечения указанного срока, при наличии уважительной причины и условииуплаты  соответствующей  пошлины,срок  ответа  на  запрос  может  бытьпродлен на два месяца.   (2) Основанием для запроса, в частности, является:   -  отсутствие в материалах заявки сведений и документов,  указанныхв пунктах 2.4 - 2.5 Правил;   -   отсутствие   перевода   документов   на   государственный   илиофициальный язык, если документы представлены на другом языке;   - несоответствие уплаченной пошлины установленным размерам;   -   необходимость   уточнения   полного   фирменного   наименованияюридического лица;   - необходимость уточнения заявленного фирменного наименования;   - необходимость уточнения перечня видов деятельности;   -   необходимость   уточнения  описания   фирменного   наименованияюридического лица;   -  необходимость  представить любые другие  сведения  и  документы,отсутствие которых препятствует продолжению делопроизводства по даннойзаявке.   (3)  Если представленный заявителем ответ не содержит в полной мерезапрошенных  сведений или документов, может быть  направлен  повторныйзапрос.      13.5.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требованияпредоставления их в течение десяти рабочих дней.   При  проверке  соблюдения заявителем установленных  сроков  следуетруководствоваться подпунктом (2) пункта 4 настоящих Правил.   Если   заявитель  нарушил  установленный  срок  и   не   представилходатайство  о  его  продлении в соответствии с  пунктом  9  настоящихПравил  или  оставил  запрос экспертизы без ответа,  заявка  считаетсяотозванной.   (2)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сущностьзаявленного фирменного наименования.      13.6. Проверка видов деятельности юридического лица   При проверке видов деятельности юридического лица устанавливается:   -  соответствие указанных в заявке видов деятельности свидетельствуо государственной регистрации;   -    соответствие    указанных   в   заявке   видов    деятельностиклассификатору  ОКЭД,  согласно  которому  указывается   код,   вид(ы)деятельности юридического лица.      13.7.    Проверка    охраноспособности    заявленного    фирменногонаименования   При  проведении  второго  этапа экспертизы фирменного  наименованияКыргызпатент  использует данные Государственного  реестра  юридическихлиц  Министерства  юстиции Кыргызской Республики,  данные  Генеральныхдирекций    СЭЗов,   Единого   государственного   реестра    фирменныхнаименований Кыргызской Республики, Государственного реестра  товарныхзнаков   (словесных,  комбинированных)  Кыргызпатента,  географическиекарты, справочники,словари.   Заявленное   фирменное  наименование  проверяется   на   отсутствиеоснований   для   отказа  в  регистрации  фирменного  наименования   всоответствии с статьями 4 и 5 Закона и пунктом 2.2 настоящих Правил.   При  проверке заявленного фирменного наименования по основаниям дляотказа  в  регистрации  устанавливается,  является  ли  оно  фирменнымнаименованием,  указанным  в  пункте 2.2  Правил  или  включает  такоефирменное наименование.      13.7.1. Определение совпадения и сходства фирменных наименований   (1)   Фирменное   наименование  считается  совпадающим   с   другимфирменным наименованием, если оно совпадает с ним во всех элементах.   Фирменное  наименование считается сходным  до  степени  смешения  сдругим  фирменным наименованием, если оно ассоциируется с ним в целом,несмотря на их отдельные отличия.   При  проверке  на  совпадение и сходство  осуществляются  следующиедействия:   - проводится поиск совпадающих и сходных фирменных наименований;   -  определяется  степень  сходства  заявленного  и  выявленных  припроведении поиска фирменных наименований.   (2)    Проведение   поиска   совпадающих   и   сходных    фирменныхнаименований. В соответствии со статьей 5 Закона поиск на совпадение исходство  до  степени  смешения проводится  среди  перечисленных  нижефирменных наименований:   -  фирменных наименований, заявленных на регистрацию в Кыргызпатентс   более  ранним  приоритетом  на  имя  другого  лица.  При  этом  неучитываются  фирменные  наименования, заявки  на  регистрацию  которыхсчитаются  отозванными, а также заявки, по которым приняты решения  оботказе,  возможность  оспаривания которых исчерпана,  или  заявки,  покоторым в адрес заявителей были направлены уведомления о невозможностирегистрации   фирменных   наименований  в  связи   с   неуплатой   илинесвоевременной уплатой пошлины за регистрацию фирменного наименованияи выдачу свидетельства на него;   -  товарных  знаков,  включающих  фирменные  наименования  (или  ихчасть) других владельцев общеизвестных товарных знаков, охраняемых  натерритории Кыргызской Республики;   -  данных  Государственного  реестра юридических  лиц  Министерстваюстиции Кыргызской Республики;   - данных Генеральных дирекций СЭЗов;   (3) Определение сходства словесных фирменных наименований.   Словесные фирменные наименования сравниваются:   -  со  словесными  фирменными наименованиями в  качестве  фирменныхнаименований и словесными обозначениями товарных знаков;   -  с  комбинированными обозначениями товарных знаков в  композиции,которых входят словесные элементы.   Сходство  фирменных наименований может быть звуковым (фонетическим)и смысловым (семантическим).   Звуковое   (фонетическое)  сходство  устанавливается  на  основанииследующих факторов:   - наличия совпадающих слогов и их расположения;   -  наличия  близких или совпадающих звуков в сравниваемых фирменныхнаименованиях;   -  расположения близких звуков и звукосочетаний по отношению друг кдругу»   -   места   совпадающих   звукосочетаний   в   составе   фирменногонаименования;   - близости звуков, составляющих фирменное наименование;   - близости состава гласных;   - близости состава согласных;   - ударения;   - характера совпадающих частей фирменных наименований;   - вхождения одного фирменного наименования в другое.   Смысловое   (семантическое)   сходство   определяется   на   основеследующих факторов:   - подобие заложенных в фирменных наименованиях понятий, идей;   -  совпадение  одного  из  элементов  фирменного  наименования,  накоторый  падает  логическое  ударение, который  имеет  самостоятельноезначение;   -  противоположность заложенных в фирменных наименованиях  понятий,идей.   Перечисленные   факторы  могут  учитываться   как   каждый   вотдельности, так и в различных сочетаниях.              14. Решение о регистрации фирменного наименования                                      (1)   При   установлении   соответствия   фирменного   наименованиятребованиям, установленным статьей 4, статьей 5 Закона ,  пунктом  2.2настоящих   Правил,   выносится  решение  о   регистрации   фирменногонаименования  в  3-х  экземплярах,  1  экземпляр  решения   высылаетсязаявителю.   (2)  В  решении  о  регистрации фирменного наименования  приводятсяследующие сведения:   - регистрируемое фирменное наименование;   -    наименование    и    местонахождение   владелыда    фирменногонаименования;   - дата подачи заявки;   - дата приоритета фирменного наименования;   - вид(ы) деятельности юридического лица;   - код по ОКПО юридического лица.   Наименование   владельца  фирменного  наименования  указывается   врешении  в  строгом  соответствии с полным  официальным  наименованиемюридического лица, указанным в заявлении.   14.1. Решение об отказе в регистрации фирменного наименования   Если  в  результате экспертизы фирменного наименования, проведеннойв  соответствии  со  статьей  9  Закона,  установлено,  что  фирменноенаименование  не  соответствует требованиям  статьи  4,  пунктов  5-14предусмотренным статьями 5 и 26 Закона и подпунктами 5-14  пункта  2.2настоящих Правил, выносится решение об отказе в регистрации фирменногонаименования и высылается заявителю.   В   решении   об   отказе  в  регистрации  фирменного  наименованияприводятся   мотивы  отказа  в  регистрации  фирменного  наименования,основанные на Законе и настоящих Правилах.   Рассмотрение  несоответствия  заявленного  фирменного  наименованиятребованиям пунктов 1 - 4 и 15 статьи 5 Закона и подпунктов 1-4  и  15пункта  2.2.  настоящих Правил относится к компетенции  Апелляционногосовета Кыргызпатента, решение которого в случае несогласия с ним можетбыть обжаловано в суд.                     15. Обжалование решения экспертизы                                      В  соответствии с частью второй статьи 13 Закона заявитель в случаенесогласия  с  решением  экспертизы вправе  в  месячный  срок  с  датыполучения   решения   подать   возражение   в   Апелляционный    советКыргызпатента.   При   подаче   возражения  должна  быть  уплачена   соответствующаяпошлина.   Возражение должно быть рассмотрено Апелляционным советом в  течениедвух месяцев с даты его поступления.   При  несогласии с решением Апелляционного совета любая из сторон  втечение шести месяцев с даты принятия решения может обжаловать  его  всудебном порядке.                   16. Регистрация фирменного наименования                                      (1)  В  соответствии с частью третьей статьи 11 Закона на основаниирешения  о  регистрации  фирменного наименования  при  условии  уплатыпошлины за регистрацию фирменного наименования в Реестре, публикацию ивыдачу  свидетельства  Кыргызпатент  в  течение  десяти  рабочих  днейпроизводит регистрацию фирменного наименования в Реестр.   (2)   Кыргызпатент  направляет  сведения  о  регистрации  фирменныхнаименований в Министерство юстиции Кыргызской Республики, Генеральныедирекции СЭЗов.   (3) В Реестр вносятся следующие сведения:   - фирменное наименование юридического лица;   - местонахождение (адрес) юридического лица;   - номер заявки;   - дата подачи заявки;   - дата приоритета фирменного наименования;   - номер государственной регистрации;   - дата регистрации фирменного наименования;   - номер свидетельства фирменного наименования;   - наименование владельца фирменного наименования;   - вид(ы) деятельности юридического лица в соответствии с ОКЭД.   (4)  В  соответствии с частью 1 статьи 14 Закона внесение измененийи  дополнений  в  Реестр  (если  изменился  адрес  юридического  лица,владелец  фирменного наименования и т.п.) производится по  ходатайствузаявителя  (владельца  фирменного  наименования)  при  условии  уплатыустановленной пошлины в случаях и в порядке, предусмотренных Законом.   Уведомление   об   удовлетворении  ходатайства   или   его   отказевысылается заявителю в течение семи рабочих дней.   Исправления очевидных и технических ошибок, допущенных не  по  винезаявителя,  вносятся  Кыргызпатентом  в  Реестр  и  свидетельство   нафирменное наименование без уплаты пошлин.   В  случае  отказа в удовлетворении ходатайства о внесении измененийи  дополнений,  заявитель  вправе в месячный  срок  с  даты  полученияуведомления,  при условии уплаты пошлины подать в Апелляционный  советвозражение.   (5)   В  соответствии  с  частью  первой  статьи  22  Закона  любоезаинтересованное  юридическое  лицо в  течение  всего  срока  действиярегистрации  фирменного  наименования может подать  возражение  противрегистрации фирменного наименования в Апелляционный совет.   Возражение  должно быть рассмотрено в течение двух месяцев  с  датыего поступления.   Решение  может  быть обжаловано в суд заявителем  в  течение  шестимесяцев с даты принятия решения.   При подаче возражения должна быть уплачена установленная пошлина.        17. Публикация сведений о регистрации фирменного наименования                                      Сведения,  относящиеся  к  регистрации  фирменного  наименования  изанесенные  в  Реестр  в  соответствии с  пунктами  12  и  14  Закона,публикуются  Кыргызпатентом в официальном бюллетене  "Интеллектуальнаясобственность  (фирменные  наименования)"  в  течение  месяца  с  датырегистрации  фирменного наименования в Реестре или с даты  внесения  вРеестр изменений и дополнений о регистрации фирменного наименования.   При  публикации  в  соответствии со статьей 15  Закона  сведений  орегистрации   фирменного   наименования   Кыргызпатент   публикует   вофициальном  бюллетене Кыргызпатента "Интеллектуальная  собственность"следующие сведения:   - фирменное наименование;   - номер заявки;   - дата подачи заявки;   - дата приоритета заявки;   - номер государственной регистрации;   - дата регистрации фирменного наименования;   - наименование владельца фирменного наименования;   - местонахождение юридического лица;   - код страны;   - вид(ы) деятельности юридического лица.       18. Выдача свидетельства о регистрации фирменного наименования                                      В  соответствии  с частью второй статьи 17 выдача  свидетельства  орегистрации  фирменного  наименования  производится  Кыргызпатентом  втечение семи рабочих дней после внесения сведений в Реестр.                                  РазделIV                       Заключительные положения                                                            19. Вступление в силу      Настоящие  Правила  вступают  в  силу  с  даты  их  регистрации   вМинистерстве    юстиции   Кыргызской   Республики    и    официальногоопубликования.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jzkpr2aewagbkyzmhect">
      <w:r>
        <w:rPr>
          <w:rFonts w:ascii="Arial" w:cs="Arial" w:eastAsia="Arial" w:hAnsi="Arial"/>
          <w:color w:val="132D3F"/>
          <w:sz w:val="16"/>
          <w:szCs w:val="16"/>
          <w:u w:val="single"/>
        </w:rPr>
        <w:t xml:space="preserve">dalil.kg/document/58000</w:t>
      </w:r>
    </w:hyperlink>
  </w:p>
  <w:p>
    <w:pPr>
      <w:spacing w:after="0" w:before="40"/>
      <w:jc w:val="center"/>
    </w:pPr>
    <w:hyperlink w:history="1" r:id="rId9tjjf3sd5vr_r2vbd0a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b1hwrj6r-iopictpfj9" Type="http://schemas.openxmlformats.org/officeDocument/2006/relationships/hyperlink" Target="https://dalil.kg/document/202591" TargetMode="External"/><Relationship Id="rId3rgkaxytocrcjolbcovif" Type="http://schemas.openxmlformats.org/officeDocument/2006/relationships/hyperlink" Target="https://dalil.kg/document/3005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jzkpr2aewagbkyzmhect" Type="http://schemas.openxmlformats.org/officeDocument/2006/relationships/hyperlink" Target="https://dalil.kg/document/58000" TargetMode="External"/><Relationship Id="rId9tjjf3sd5vr_r2vbd0a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2026-09-28T15:42:03.480Z</dcterms:created>
  <dcterms:modified xsi:type="dcterms:W3CDTF">2026-09-28T15:42:03.480Z</dcterms:modified>
</cp:coreProperties>
</file>

<file path=docProps/custom.xml><?xml version="1.0" encoding="utf-8"?>
<Properties xmlns="http://schemas.openxmlformats.org/officeDocument/2006/custom-properties" xmlns:vt="http://schemas.openxmlformats.org/officeDocument/2006/docPropsVTypes"/>
</file>