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yyfx05gvfph85w8xb9gby">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31 января 2007 года № 27            ПОСТАНОВЛЕНИЕ ПРАВИТЕЛЬСТВА КЫРГЫЗСКОЙ РЕСПУБЛИКИ          О реальном уровне безработицы в Кыргызской Республике             и мерах по ее сокращению с учетом требований                    Международной организации труда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 377)      Правительство Кыргызской Республики отмечает,  что сложившаяся си-туация в сфере занятости,  меры по сокращению объемов внешней  миграцииимеют определенное влияние на динамичное и устойчивое развитие экономи-ки, повышение уровня жизни населения Кыргызской Республики.     В настоящее  время регулирование процессов на рынке труда и мигра-ции является приоритетным направлением  государственной  политики  Кыр-гызской  Республики.  Вместе  с тем,  напряженность,  вызванная высокимуровнем безработицы населения,  все еще остается  одним  из  актуальныхвопросов сложившейся социально-экономической ситуации.  Наблюдается ак-тивный прирост населения в трудоспособном возрасте, усиливается тенден-ция к росту миграционных процессов.     По оценочным данным Национального  статистического  комитета  Кыр-гызской  Республики,  численность наличного населения на 1 октября 2006годы составила 5 млн.  208 тыс. человек, из которых 65 процентов прожи-вают в сельской местности.     Ситуация на рынке труда в  Кыргызской  Республике  характеризуетсяследующими показателями: трудовые ресурсы - 2971,7 тыс. человек; эконо-мически активное население - 2116,5 тыс.  человек;  занятое население -1931,8  тыс.  человек,  в  том числе на предприятиях и в организациях -590,0 тыс. человек; в крестьянских хозяйствах - 686,1 тыс. человек; за-нятых индивидуальной трудовой деятельностью - 280,5 тыс. человек.     На 1 ноября 2006 года общая численность безработных  в  республикесоставила 198,3 тыс.  человек, (на уровне 2005 года), из них 105,4 тыс.человек (женщины - 52%, сельские жители - 59,3%, молодежь - 54%) состо-ят на учете в комитетах по миграции и занятости (на 9%  больше,  чем зааналогичный период 2005 года) и 92,9 тыс. человек самостоятельно ищущиеработу.     Уровень общей безработицы по состоянию на 1 ноября 2006 года  сос-тавил 9,3 процента (на 0,3% меньше прошлого года).     Наиболее напряженная ситуация на рынке труда наблюдается в городахБишкек  (11,4%) Ош (11,5%),  в Баткенской (13,1%),  Нарынской (12,4%) иЧуйской (10,5%) областях.     На 1 ноября 2006 года пособие по безработице получали 5,9 тыс. че-ловек, (на 22,5% меньше, чем на 1 ноября 2005 года).     Всего за январь-октябрь 2006 года пособие по безработице было наз-начено 11 тыс. человек (за 10 месяцев 2005 года - 8 тысяч человек). Этосвязано  с  введением в действие с 1 января 2005 года</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КыргызскойРеспублики "О внесении дополнения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со-действии занятости населения" от 11 июня 2004 года № 72, которым введе-ны новые правила регистрации в качестве безработных  сельских  граждан,имеющих земельные наделы. В результате этого к занятому населению отно-сятся фермеры и члены их семей, получившие земельные участки сельскохо-зяйственного  назначения  размером  не менее 0,05 га орошаемых земель иучаствующие в производстве сельскохозяйственной продукции.     Общая потребность  в  работниках,  заявленная  в  службу занятостипредприятиями и организациями республики,  составила 8,4 тыс. свободныхмест,  где  преобладает  спрос на рабочие специальности.  Если в начале2006 года на одно свободное рабочее место претендовали 22 человека,  тона 1 ноября 2006 года данный показатель сократился до 12 человек.     При содействии территориальных органов  Государственного  комитетаКыргызской  Республики по миграции и занятости трудоустроено свыше 31,9тыс. безработных граждан, что на 3 процента больше показателей прошлогогода.  Из общей численности трудоустроенных 97 процентов, или 31,0 тыс.человек были трудоустроены на вакантные места, заявленные предприятиямии организациями.     За 10 месяцев 2006 года обучено 4,0 тыс. человек, из них трудоуст-роено - 2,9 тыс. человек.     Существующая система начального профессионального образования, ос-новной  задачей  которого является качественная подготовка специалистоврабочих профессий, не отвечает современным требованиям как национально-го, так и международного рынка труда. Требуют пересмотра такие вопросы,как переориентация системы начального профессионального образования  навостребованные специальности,  пересмотр учебных программ (по продолжи-тельности обучения профессиональным навыкам, по содержанию), обучение сучетом новых современных технологий,  повышение квалификации самих пре-подавателей системы профессионального технического образования.  Нацио-нальный рынок труда, а также вхождение в международный рынок труда тре-буют незамедлительного процесса реформы системы профессионального обра-зования.     За январь-октябрь 2006 года было выделено микрокредитов 840 безра-ботным на сумму 13966 тыс. сомов, направлено на общественные оплачивае-мые временные работы 17,4 тыс.  человек.  С привлечением безработных навременные работы было отремонтировано 205 школ и детских садов,  49 ФА-Пов и больниц,  21 баня,  70 спортивных комплексов, 25 детских дворовыхплощадок,  12 мостов,  300 км дорог, 25 км водопроводных линий и 270 кмканалов внутрихозяйственного назначения.     Правительством Кыргызской  Республики,  местными  государственнымиадминистрациями проводится  определенная  работа  по  созданию  рабочихмест, повышению занятости населения. Так, на 1 ноября 2006 года создано72,5 тыс. рабочих мест.     Вместе с тем, уровень безработицы в республике остается высоким.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22 марта 2006 года № 184 "О единовременных обследованиях занятос-ти населения" Государственным комитетом Кыргызской Республики по мигра-ции и занятости и Национальным статистическим комитетом Кыргызской Рес-публики,  в целях выявления реального уровня безработицы и наличия тру-дового потенциала,  проведено единовременное обследование занятости на-селения. Обследованием были охвачены граждане в возрасте 15 лет и стар-ше, доля опрошенного населения от общей численности постоянного населе-ния составила 81 процент.     В результате было выявлено, что численность экономически активногонаселения составила 2062,7 тыс.  человек,  из которых занятые -  1716,5тыс.  человек, а в пересчете на все население с использованием доли оп-рошенного населения по каждому региону - 2107,6 тыс.  человек.  Показа-тель  занятости  составил 59,9 процента,  что соответствует данным Кыр-гызского интегрированного обследования домохозяйств (КИОДХ)  59,5  про-цента, которое было проведено в 2005 году.     По данным обследования,  уровень безработицы в республике составил16,8 процента,  что в два раза превышает показатель КИОДХ (8,1%). Самыйвысокий показатель уровня безработицы, по сравнению с общереспубликанс-ким,  составил  в  Джалал-Абадской (26,7%) и Нарынской (21%) областях игороде Ош (22%),  самый низкий - в Таласской (9,1%) и Баткенской облас-тях (по 9,1%). В остальных регионах и г.Бишкек уровень безработицы име-ет незначительную разницу с общереспубликанским.     Одновременно в  процессе проведения обследования занятости населе-ния был осуществлен мониторинг предприятий всех форм  собственности  напредмет получения сведений о наличной численности работающих. Итоги по-казали, что в республике действуют 271,7 тысяч крупных, средних и малыхпредприятий, где заняты 1 млн. 160,3 тыс. человек (а по данным сплошно-го обследования данный показатель составляет 1 млн.  709,8  тыс.  чело-век).     Наибольшее число предприятий в Ошской области (28,3%) - 61,7  тыс.предприятий,  где занято 237,7 тыс. человек, в Чуйской - (17,6%) - 47,9тыс.  предприятий,  где заняты 227,3 тыс. человек и Джалал-Абадской об-ласти (16,6%) - 45,1 тыс.  предприятий, где заняты более 186 тыс. чело-век.     Правительство Кыргызской Республики отмечает, что спрос на рабочуюсилу на рынках труда развитых и крупных стран растет. По различным экс-пертно-аналитическим оценкам, за пределами республики трудовую и предп-ринимательскую деятельность осуществляют порядка 350 тысяч граждан Кыр-гызской Республики.  Основными миграционными партнерами Кыргызской Рес-публики как по выезду на постоянное место жительства,  так  и  в  целяхтрудоустройства являются Россия и Казахстан.     Сохраняется тенденция к активным внутриреспубликанским перемещени-ям из отдаленных регионов в Чуйскую область и город Бишкек. Доля мигра-ционного прироста внутренней миграции в 2005 году  составила  соответс-твенно 42 и 58 процентов.  Это приводит к переполненности города Бишкеки его пригородов,  усилению напряженности на  рынке  труда  в  связи  собустройством и трудоустройством внутренних мигрантов.     В республике преобладают структурный и скрытый характер безработи-цы  и  особенно остро вопрос стоит в высокогорных районах и малых горо-дах.  Характерна большая доля неформального сектора экономики;  стихий-ность и масштабность внешней трудовой миграции,  значительная часть ко-торой исходит из города Ош, Ошской, Джалал-Абадской и Баткенской облас-тей;  слабое развитие системы начального профессионального образования,несовершенство законодательства об определении занятости населения.     В целях  повышения уровня занятости населения,  снижения реальногоуровня безработицы,  выявленных в результате проведенного  обследованиядомашних хозяйств, и эффективной реализации</w:t>
      </w:r>
    </w:p>
    <w:p>
      <w:r>
        <w:rPr>
          <w:rFonts w:ascii="Arial" w:cs="Arial" w:eastAsia="Arial" w:hAnsi="Arial"/>
          <w:sz w:val="24"/>
          <w:szCs w:val="24"/>
        </w:rPr>
        <w:t xml:space="preserve">Программы</w:t>
      </w:r>
    </w:p>
    <w:p>
      <w:r>
        <w:rPr>
          <w:rFonts w:ascii="Arial" w:cs="Arial" w:eastAsia="Arial" w:hAnsi="Arial"/>
          <w:sz w:val="24"/>
          <w:szCs w:val="24"/>
        </w:rPr>
        <w:t xml:space="preserve">"Национальная по-литика занятости населения Кыргызской Республики до 2010  года"  Прави-тельство Кыргызской Республики постановляет:     1. Министерствам,  государственным комитетам, административным ве-домствам,  местным государственным администрациям и местному самоуправ-лению городов Бишкек и Ош считать одной из важнейших  задач  реализацию</w:t>
      </w:r>
    </w:p>
    <w:p>
      <w:r>
        <w:rPr>
          <w:rFonts w:ascii="Arial" w:cs="Arial" w:eastAsia="Arial" w:hAnsi="Arial"/>
          <w:sz w:val="24"/>
          <w:szCs w:val="24"/>
        </w:rPr>
        <w:t xml:space="preserve">Программы</w:t>
      </w:r>
    </w:p>
    <w:p>
      <w:r>
        <w:rPr>
          <w:rFonts w:ascii="Arial" w:cs="Arial" w:eastAsia="Arial" w:hAnsi="Arial"/>
          <w:sz w:val="24"/>
          <w:szCs w:val="24"/>
        </w:rPr>
        <w:t xml:space="preserve">"Национальная политика занятости населения Кыргызской Респуб-лики до 2010 года",  одобренную</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КыргызскойРеспублики 17 августа 2006 года № 591.     2. Государственному комитету Кыргызской Республики по  миграции  изанятости разработать и утвердить состав Межведомственной рабочей груп-пы по мониторингу за реализацией программы "Национальная политика заня-тости населения Кыргызской Республики до 2010 года".     3. Рекомендовать Национальному статистическому комитету КыргызскойРеспублики  совместно с Государственным комитетом Кыргызской Республикипо миграции и занятости,  местными государственными  администрациями  иорганами местного самоуправления ежегодно проводить в период наименьшейактивности населения (в октябре-ноябре), единовременное обследование повыявлению реального уровня безработицы в Кыргызской Республике.     4. Министерству финансов Кыргызской Республики обеспечить своевре-менное финансирование мероприятий по реализации</w:t>
      </w:r>
    </w:p>
    <w:p>
      <w:r>
        <w:rPr>
          <w:rFonts w:ascii="Arial" w:cs="Arial" w:eastAsia="Arial" w:hAnsi="Arial"/>
          <w:sz w:val="24"/>
          <w:szCs w:val="24"/>
        </w:rPr>
        <w:t xml:space="preserve">Программы</w:t>
      </w:r>
    </w:p>
    <w:p>
      <w:r>
        <w:rPr>
          <w:rFonts w:ascii="Arial" w:cs="Arial" w:eastAsia="Arial" w:hAnsi="Arial"/>
          <w:sz w:val="24"/>
          <w:szCs w:val="24"/>
        </w:rPr>
        <w:t xml:space="preserve">"Национальнаяполитика занятости населения Кыргызской Республики до 2010 года" и про-ведения единовременного  обследования уровня безработицы в пределах ут-вержденного республиканского бюджета.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 377)     5. Государственному  комитету  Кыргызской Республики по миграции изанятости:     - совместно  с Министерством труда и социального развития Кыргызс-кой Республики,  Министерством  экономического развития и торговли Кыр-гызской Республики,  Министерством промышленности, энергетики и топлив-ных ресурсов  Кыргызской  Республики,  Министерством сельского, водногохозяйства и  перерабатывающей промышленности Кыргызской Республики, Ми-нистерством образования  и  науки  Кыргызской  Республики, Национальнымагентством Кыргызской  Республики по делам местного самоуправления еже-годно проводить обследование хозяйствующих субъектов республики незави-симо от  форм  собственности по выявлению наличной и перспективной чис-ленности работников и потребности рынка труда в квалификационных кадрахв целях прогнозирования подготовки кадров с начальным, средним и высшимпрофессиональным образованием;     - ежегодно, в срок до 1 февраля, представлять в Министерство обра-зования и  науки  Кыргызской  Республики Кыргызской Республики данные опотребностях рынка  труда в разрезе специальностей в целях формированияадекватного плана  набора в образовательные организации среднего и выс-шего профессионального образования на места, финансируемые из государс-твенного бюджета.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 377)     6. Министерству труда и социального развития Кыргызской Республикисовместно с Министерством сельского, водного хозяйства и перерабатываю-щей промышленности Кыргызской Республики внести предложения по методикерасчета доходов граждан, имеющих земельные наделы, домашний скот и дру-гие источники  дохода,  для  совершенствования процедуры предоставлениягражданам статуса безработного.     7. Государственному комитету Кыргызской Республики по  миграции  изанятости:     - систематически проводить мониторинг уровня занятости и  миграциинаселения;     - разработать конкретные предложения по регулированию безработицы,усилить активные меры политики содействия занятости;     - активизировать работу по сотрудничеству с организациями и предп-риятиями по выявлению вакантных рабочих мест и трудоустройству граждан;     - организовать профессионально техническое обучение  и  переподго-товку  безработных в соответствующих учебных заведениях,  согласно пот-ребностям рынка труда и образовательным запросам населения;     - совершенствовать совместную работу территориальных и структурныхподразделений с органами местного самоуправления по содействию занятос-ти населения;     - активизировать информационно-разъяснительную работу среди  насе-ления по вопросам занятости, особенно в отдаленных районах республики.     8. Контроль за выполнением настоящего постановления  возложить  науправление социального и культурного развития Аппарата Премьер-министраКыргызской Республики.      Премьер-министр Кыргызской Республики             А.Исабеков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mckszphtrsgrmpsux6vs">
      <w:r>
        <w:rPr>
          <w:rFonts w:ascii="Arial" w:cs="Arial" w:eastAsia="Arial" w:hAnsi="Arial"/>
          <w:color w:val="132D3F"/>
          <w:sz w:val="16"/>
          <w:szCs w:val="16"/>
          <w:u w:val="single"/>
        </w:rPr>
        <w:t xml:space="preserve">dalil.kg/document/58111</w:t>
      </w:r>
    </w:hyperlink>
  </w:p>
  <w:p>
    <w:pPr>
      <w:spacing w:after="0" w:before="40"/>
      <w:jc w:val="center"/>
    </w:pPr>
    <w:hyperlink w:history="1" r:id="rIdohop8vuhbs0bet0p22l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yfx05gvfph85w8xb9gby"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mckszphtrsgrmpsux6vs" Type="http://schemas.openxmlformats.org/officeDocument/2006/relationships/hyperlink" Target="https://dalil.kg/document/58111" TargetMode="External"/><Relationship Id="rIdohop8vuhbs0bet0p22l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2026-09-25T01:54:20.644Z</dcterms:created>
  <dcterms:modified xsi:type="dcterms:W3CDTF">2026-09-25T01:54:20.644Z</dcterms:modified>
</cp:coreProperties>
</file>

<file path=docProps/custom.xml><?xml version="1.0" encoding="utf-8"?>
<Properties xmlns="http://schemas.openxmlformats.org/officeDocument/2006/custom-properties" xmlns:vt="http://schemas.openxmlformats.org/officeDocument/2006/docPropsVTypes"/>
</file>