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vjld-rmpbtclhrohvffx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9 марта 2007 года № 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 О проекте Закона Кыргызской Республики «О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дополнения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«О реорганизации свободной 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зоны «Бишкек»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Во   исполнение  Соглашения  между  Департаментом  гражданской  авиации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   транспорта   и  коммуникаций  Кыргызской   Республики,   открытым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акционерным  обществом «Международный аэропорт «Манас» и компаниями  «FINREP»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«IТI»,  одобренного  распоряжением Правительства  Кыргызской  Республики  от  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августа 2006 года № 475-р,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  Согласиться  с  </w:t>
      </w:r>
      <w:hyperlink w:history="1" r:id="rId7zmzuq1nk2upye_lqumy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0"/>
          <w:szCs w:val="20"/>
        </w:rPr>
        <w:t xml:space="preserve">  Закона  Кыргызской  Республики   «О 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дополнения   в   </w:t>
      </w:r>
      <w:hyperlink w:history="1" r:id="rIdm2jalcuvme0svmc7jzl1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   Кыргызской  Республики   «О   реорганизации   свободной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экономической зоны «Бишкек».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Внести  указанный законопроект на рассмотрение в Жогорку Кенеш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  Назначить  министра  транспорта  и  коммуникаций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официальным  представителем Правительства Кыргызской Республики при рассмотрении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данного законопроекта в Жогорку Кенеше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               А. Исабеков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jld-rmpbtclhrohvffxx" Type="http://schemas.openxmlformats.org/officeDocument/2006/relationships/hyperlink" Target="http://kodeks.duckdns.org/document/159126" TargetMode="External"/><Relationship Id="rId7zmzuq1nk2upye_lqumyu" Type="http://schemas.openxmlformats.org/officeDocument/2006/relationships/hyperlink" Target="http://kodeks.duckdns.org/document/402629" TargetMode="External"/><Relationship Id="rIdm2jalcuvme0svmc7jzl1u" Type="http://schemas.openxmlformats.org/officeDocument/2006/relationships/hyperlink" Target="http://kodeks.duckdns.org/document/188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2026-09-23T08:06:07.905Z</dcterms:created>
  <dcterms:modified xsi:type="dcterms:W3CDTF">2026-09-23T08:06:07.905Z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