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УТРАТИЛО СИЛУ                (В соответствии с постановлением Правительства КР                  от </w:t>
      </w:r>
      <w:hyperlink w:history="1" r:id="rIdan-ealihblrcwzmhohw8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июня 2007 года №232</w:t>
        </w:r>
      </w:hyperlink>
      <w:r>
        <w:rPr>
          <w:rFonts w:ascii="Arial" w:cs="Arial" w:eastAsia="Arial" w:hAnsi="Arial"/>
          <w:sz w:val="24"/>
          <w:szCs w:val="24"/>
        </w:rPr>
        <w:t xml:space="preserve">)   г. Бишкек, Дом Правительстваот 4 апреля 2007 года №95            ПОСТАНОВЛЕНИЕ ПРАВИТЕЛЬСТВА КЫРГЫЗСКОЙ РЕСПУБЛИКИ                 О проекте Закона Кыргызской Республики         «О внесении изменений и дополнений в Закон Кыргызской      Республики «О тарифах страховых взносов по государственному                       социальному страхованию»    В  соответствии  со  статьей 64 </w:t>
      </w:r>
      <w:hyperlink w:history="1" r:id="rIdoubcxck_4zu0nakd6yx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 1.  Согласиться с </w:t>
      </w:r>
      <w:hyperlink w:history="1" r:id="rIdp5o6b8rzmag_nj7tb1k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внесенииизменений  и  дополнений  в  Закон Кыргызской  Республики  «О  тарифахстраховых взносов по государственному социальному страхованию».   2.  Внести  указанный законопроект на рассмотрение в Жогорку  КенешКыргызской Республики.   3.  Назначить председателя Социального фонда Кыргызской  Республики(по  согласованию) официальным представителем Правительства КыргызскойРеспублики  при  рассмотрении  данного законопроекта  Жогорку  КенешемКыргызской Республики.          Премьер-министр                               А.Атамбаев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owjto66rqlghylcqdi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dalil.kg/document/58190</w:t>
      </w:r>
    </w:hyperlink>
  </w:p>
  <w:p>
    <w:pPr>
      <w:spacing w:after="0" w:before="40"/>
      <w:jc w:val="center"/>
    </w:pPr>
    <w:hyperlink w:history="1" r:id="rIdokuj-c2rkzcycuenzx2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n-ealihblrcwzmhohw84" Type="http://schemas.openxmlformats.org/officeDocument/2006/relationships/hyperlink" Target="https://dalil.kg/document/58349" TargetMode="External"/><Relationship Id="rIdoubcxck_4zu0nakd6yx1r" Type="http://schemas.openxmlformats.org/officeDocument/2006/relationships/hyperlink" Target="https://dalil.kg/document/1" TargetMode="External"/><Relationship Id="rIdp5o6b8rzmag_nj7tb1khi" Type="http://schemas.openxmlformats.org/officeDocument/2006/relationships/hyperlink" Target="https://dalil.kg/document/40263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owjto66rqlghylcqdizk" Type="http://schemas.openxmlformats.org/officeDocument/2006/relationships/hyperlink" Target="https://dalil.kg/document/58190" TargetMode="External"/><Relationship Id="rIdokuj-c2rkzcycuenzx2b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2026-09-24T01:41:51.993Z</dcterms:created>
  <dcterms:modified xsi:type="dcterms:W3CDTF">2026-09-24T01:41:51.993Z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