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г.Душанбеот 26 мая 2004 года                               СОГЛАШЕНИЕ              между Правительством Кыргызской Республики                и Правительством Республики Таджикистан                         о воздушном сообщении      Правительство Кыргызской  Республики  и  Правительство  РеспубликиТаджикистан, в дальнейшем именуемые "Договаривающимися Сторонами",     являясь участниками Конвенции о международной гражданской авиации,открытой для подписания в Чикаго 7 декабря 1944 года, и     выражая желание заключить соглашение с целью установления  воздуш-ного  сообщения между своими соответствующими территориями и за их пре-делами,     согласились о нижеследующем:      Статья 1. Определения      Для данного Соглашения,  если контекст не предусматривает что-либодругое:     а) термин "Конвенция" означает Конвенцию о международной гражданс-кой авиации,  открытую для подписания в Чикаго  7  декабря  1944  года,включая любое Приложение, принятое согласно Статье 90 данной Конвенции,и любые поправки к Приложениям  или  Конвенции  согласно  Статье  90  иСтатье 94 в той мере, в которой эти приложения или поправки применимы вотношении обеих Договаривающихся Сторон;     б) термин  "авиационные власти" означает по отношению к КыргызскойРеспублике - Министерство транспорта и коммуникаций и  по  отношению  кРеспублике Таджикистан - Министерство транспорта, или в отношении обеихДоговаривающихся Сторон любой другой орган,  юридически  уполномоченныйвыполнять функции,  в настоящее время выполняемые упомянутыми авиацион-ными властями;     в) термин  "назначенная авиакомпания" означает любую авиакомпанию,которую одна Договаривающаяся Сторона назначила,  письменно уведомив обэтом  другую Договаривающуюся Сторону,  и которая была уполномочена,  всоответствии со Статьей 3 настоящего Соглашения,  осуществлять договор-ные  сообщения  по маршрутам,  установленным в соответствии с пунктом 1Статьи 2 настоящего Соглашения;     г) термины  "территория",  "воздушное  сообщение",  "международноевоздушное сообщение", "авиакомпания" и "остановка с некоммерческими це-лями"  имеют значения,  определенные им соответственно в Статьях 2 и 96Конвенции;     д) термин "емкость" по отношению к установленному воздушному сооб-щению означает количество имеющихся мест в самолете,  используемом  длявыполнения  такого сообщения,  умноженное на частоту выполнения полетовтаким самолетом за определенный период по маршруту или участку  маршру-та;     е) термин "тариф",  который будет использоваться в дальнейшем, оз-начает цены или сборы, взимаемые за перевозку пассажиров, багажа и гру-зов (за исключением оплаты и условий перевозки почты), а также условия,согласно которым применяются эти цены и сборы,  включая комиссионные заагентские услуги,  сборы и условия,  относящиеся к любым дополнительнымуслугам,  предлагаемым  авиакомпаниями,  а  также включают в себя любыезначительные льготы, обеспечиваемые в связи с перевозкой;     ж) термин "Приложение" означает Приложение к настоящему Соглашениюили поправки к нему в соответствии с положениями Статьи  21  настоящегоСоглашения. Приложение является неотъемлемой частью настоящего Соглаше-ния,  и все относящиеся к Соглашению ссылки должны включать в себя При-ложение, за исключением случаев, когда особо не оговорено что-либо дру-гое.      Статья 2. Предоставление прав на перевозки      (1) Каждая Договаривающаяся Сторона предоставляет другой Договари-вающейся Стороне права,  предусмотренные настоящим Соглашением, с цельюустановления и осуществления международных воздушных  сообщений  назна-ченной  авиакомпанией  или авиакомпаниями по маршрутам,  определенным всоответствующем разделе Приложения. Такие воздушные сообщения и маршру-ты  далее  называются соответственно "договорные сообщения" и "установ-ленные маршруты".     (2) В соответствии с положениями настоящего Соглашения,  назначен-ной авиакомпании или авиакомпаниям каждой Договаривающейся Стороны  привыполнении  договорных сообщений по установленным маршрутам должны пре-доставляться следующие права:     а) совершать беспосадочный пролет над территорией другой Договари-вающейся Стороны;     б) совершать посадки с некоммерческими целями на территории другойДоговаривающейся Стороны;     в) осуществлять  на  территории  другой Договаривающейся Стороны впунктах, указанных в Приложении, посадку и высадку пассажиров, погрузкуи выгрузку багажа и груза,  включая почту, отдельно или вместе, отправ-ляемых в или прибывающих из пункта (пунктов), находящихся на территориипервой Договаривающейся Стороны; и     г) осуществлять на территории третьих стран в пунктах, указанных вПриложении,  посадку и высадку пассажиров, погрузку и выгрузку багажа игруза, включая почту, отдельно или вместе, отправляемых в или прибываю-щих из пунктов на территории другой Договаривающейся Стороны, указанныхв Приложении.     (3) Авиакомпаниям каждой Договаривающейся Стороны,  не назначеннымв соответствии со Статьей 3 настоящего Соглашения,  также будут предос-тавлены права,  оговоренные в пункте 2 а) и б) настоящей Статьи, по до-говоренности между авиационными властями Договаривающихся Сторон.     (4) Ничто  в  пункте  2 настоящей Статьи не должно рассматриватьсякак предоставление назначенной авиакомпании (авиакомпаниям) одной Дого-варивающейся Стороны привилегий в отношении посадки пассажиров, погруз-ки багажа и груза, включая почту, на территории другой ДоговаривающейсяСтороны,  если  они перевозятся за плату или по найму в другой пункт натерритории другой Договаривающейся Стороны.      Статья 3. Назначение и эксплуатационные полномочия      (1) Каждая Договаривающаяся Сторона имеет право назначить авиаком-панию  или  авиакомпании с целью осуществления договорных сообщений дляэтой Договаривающейся Стороны, и аннулировать назначение любой авиаком-пании,  или назначать другую авиакомпанию вместо назначенной ранее. Та-кое назначение вступает в силу после обмена  письменными  уведомлениямимежду авиационными властями обеих Договаривающихся Сторон.     (2) Авиационные власти, получившие уведомление о назначении, долж-ны,  в соответствие с положениями, изложенными в пункте 3 и 4 настоящейСтатьи,  безотлагательно предоставить назначенной  авиакомпании  другойДоговаривающейся Стороны необходимые эксплуатационные полномочия.     (3) Авиационные власти одной Договаривающейся Стороны могут потре-бовать  от авиакомпании,  назначенной другой Договаривающейся Стороной,доказательств того,  что она способна выполнять  условия,  предписанныезаконами и правилами, применяемыми указанными властями в отношении осу-ществления международных воздушных сообщений в соответствии с положени-ями Конвенции.     (4) Авиационные власти каждой  из  Договаривающихся  Сторон  имеютправо  отказаться от принятия назначения авиакомпании и отказать в пре-доставлении эксплуатационных полномочий, оговоренных в пункте 2 настоя-щей Статьи,  или ввести такие условия,  которые она сочтет необходимымидля использования прав,  определенных в Статье 2 настоящего Соглашения,в  любом случае,  когда Договаривающаяся Сторона не имеет доказательствтого,  что преимущественная доля владения и действительный контроль надэтой  авиакомпанией  принадлежит другой Договаривающейся Стороне или еегражданам.     (5) По  получении  назначения и наделении полномочиями в соответс-твии с настоящей Статьей,  авиакомпания может  осуществлять,  полностьюили частично,  договорные сообщения, на которые она была назначена, приусловии,  что тарифы и расписание, установленные в соответствии с поло-жениями Статей 13 и 16 настоящего Соглашения,  действительны по отноше-нию к этим сообщениям.      Статья 4. Отмена или временное прекращение действия               эксплуатационного разрешения      (1) Авиационные власти каждой Договаривающейся Стороны имеют правоаннулировать эксплуатационные полномочия или приостановить  использова-ние прав, оговоренных в Статье 2 настоящего Соглашения, предоставленныхназначенной авиакомпании другой Договаривающейся  Стороны,  или  ввеститакие условия,  временно или постоянно, которые она сочтет необходимымидля пользования данными правами, если указанная авиакомпания:     а) не  может представить авиационным властям Договаривающейся Сто-роны,  дающей такие права,  доказательств того, что она в состоянии вы-полнять условия, предписанные законами и правилами, применяемыми данны-ми властями в соответствии с положениями Конвенции; или     б) не  может представить доказательств того,  что преимущественнаядоля владения и действительный  контроль  принадлежат  ДоговаривающейсяСтороне, назначившей авиакомпанию, или ее гражданам; или     в) каким-либо другим образом не в состоянии осуществлять  договор-ные сообщения в соответствии с условиями, оговоренными в рамках настоя-щего Соглашения.     (2) Применение прав,  оговоренных в пункте 1 настоящей Статьи, бу-дет осуществляться только после проведения консультаций с  авиационнымивластями другой Договаривающейся Стороны, за исключением случаев, когданеобходимо провести немедленные мероприятия, направленные на предотвра-щение  дальнейшего  нарушения  законов и правил,  указанных выше.  Есличто-либо иное не оговорено между авиационными властями, то консультациимежду  авиационными  властями  обеих Договаривающихся Сторон должны на-чаться в течение шестидесяти (60) дней со дня получения  запроса,  нап-равленного любой из авиационных властей.      Статья 5. Применение законов, правил и процедур      (1) При  прибытии,  пребывании  или отправлении с территории однойДоговаривающейся Стороны,  ее законы,  правила и процедуры в  отношенииэксплуатации  и навигации воздушных судов должны соблюдаться авиакомпа-ниями другой Договаривающейся Стороны.     (2) Законы,  правила одной Договаривающейся Стороны,  регулирующиеприбытие,  пребывание и отправление с ее территории пассажиров,  экипа-жей,  груза и почты,  в частности, формальности, относящиеся к паспорт-ным,  таможенным,  валютным и санитарным правилам,  будут применяться кпассажирам,  экипажам, грузу и почте воздушных судов авиакомпаний, наз-наченных другой Договаривающейся Стороной,  во время  их  пребывания  впределах указанной территории.     (3) При применении своих таможенных,  карантинных и подобных  пра-вил,  ни одна из Договаривающихся Сторон не должна оказывать предпочте-ние своей собственной или любой другой авиакомпании по отношению к ави-акомпании  другой Договаривающейся Стороны,  осуществляющей аналогичныемеждународные воздушные сообщения.      Статья 6. Авиационная безопасность      (1) В соответствии со своими правами и  обязательствами  в  рамкахмеждународного  права,  Договаривающиеся  Стороны подтверждают,  что ихобязательства по отношению друг к другу, касающиеся защиты безопасностигражданской авиации от актов незаконного вмешательства, являются неотъ-емлемой частью настоящего Соглашения.     (2) Договаривающиеся  Стороны должны,  в частности,  действовать всоответствии с положениями Конвенции о преступлениях и некоторых другихактах,  совершаемых  на  борту воздушных судов,  подписанной в Токио 14сентября 1963 г.,  Конвенции о борьбе с незаконным  захватом  воздушныхсудов, подписанной в Гааге 16 декабря 1970 г., Конвенции о борьбе с не-законными актами,  направленными против безопасности гражданской  авиа-ции,  подписанной в Монреале 23 сентября 1971 г. и Протокола о борьбе снезаконными актами насилия в  аэропортах,  обслуживающих  международнуюгражданскую  авиацию,  подписанного в Монреале 24 февраля 1988 года,  атакже в соответствии с другими многосторонними соглашениями, регулирую-щими  авиационную безопасность и действующими в отношении обеих Догова-ривающихся Сторон.     (3) Договаривающиеся Стороны должны оказывать друг другу,  по тре-бованию, любую необходимую помощь в целях предотвращения актов незакон-ного  захвата  гражданских  воздушных  судов и других незаконных актов,направленных против безопасности полетов таких воздушных судов, находя-щихся на их борту пассажиров и экипажей, аэропортов и аэронавигационныхсредств,  а также против любой другой угрозы  безопасности  гражданскойавиации.     (4) Договаривающиеся Стороны в своих взаимоотношениях должны дейс-твовать в соответствии с положениями об авиационной безопасности, уста-новленными Международной организацией гражданской авиации и  именуемымикак Приложения к Конвенции, в той степени, в которой эти положения при-менимы по отношению к Договаривающимся Сторонам;  они должны  требоватьот эксплуатантов воздушных судов,  зарегистрированных на их территории,или эксплуатантов воздушных судов, основное место деятельности или пос-тоянное место пребывания которых находится на их территории, а также отэксплуатантов,  находящихся на территории их аэропортов,  чтобы их дея-тельность осуществлялась в соответствии с такими положениями об авиаци-онной безопасности.     (5) Каждая Договаривающаяся Сторона выражает согласие,  что другаяДоговаривающаяся Сторона может потребовать,  чтобы  такие  эксплуатантывоздушных судов соблюдали положения об авиационной безопасности,  изло-женные в пункте 4,  в отношении въезда, выезда или пребывания на терри-тории последней.     (6) Каждая Договаривающаяся Сторона должна обеспечивать,  чтобы наее  территории применялись соответствующие меры по защите воздушных су-дов и проверке пассажиров,  экипажей,  ручной клади,  багажа,  грузов ибортприпасов воздушных судов как перед, так и во время посадки или заг-рузки.     (7) Каждая  Договаривающаяся Сторона также должна с пониманием от-нестись к любой просьбе, исходящей от другой Договаривающейся Стороны вотношении обеспечения мер безопасности в связи с конкретной угрозой.     (8) В случае возникновения инцидента или угрозы незаконного захва-та гражданского воздушного судна или других незаконных действий,  угро-жающих безопасности полета такого воздушного судна,  находящихся на егоборту  пассажиров и экипажа,  аэропортов или аэронавигационных средств,Договаривающиеся Стороны должны оказывать друг другу помощь путем обес-печения связи и принятия других необходимых мер,  направленных на быст-рое и безопасное пресечение такого инцидента или его угрозы.     (9) Если одна из Договаривающихся Сторон имеет достаточное основа-ние полагать,  что другая Договаривающаяся Сторона не выполняет положе-ний  об  авиационной безопасности,  оговоренных в настоящей Статье,  тоавиационные власти этой Договаривающейся Стороны могут потребовать  не-медленного проведения консультаций с авиационными властями другой Дого-варивающейся Стороны.  В случае невозможности достичь необходимого сог-ласия в течение одного (1) месяца со дня поступления такого запроса,  всилу вступает Статья 4 настоящего Соглашения.  В  случае  возникновениясерьезной ситуации,  любая из Договаривающихся Сторон может предпринятьвременные действия до истечения месячного периода.      Статья 7. Признание свидетельств, сертификатов и удостоверений      (1) Сертификаты летной годности,  квалификационные свидетельства иудостоверения,  выданные или признанные действительными одной Договари-вающейся Стороной и остающиеся в силе, должны признаваться другой Дого-варивающейся Стороной как имеющие силу,  в целях осуществления договор-ных сообщений, при условии, что такие сертификаты или удостоверения со-ответствуют или превышают минимальные стандарты,  установленные в соот-ветствии с Конвенцией.     (2) Каждая  Договаривающаяся Сторона,  однако,  оставляет за собойправо отказаться от признания квалификационных свидетельств и удостове-рений,  выданных ее гражданам другой Договаривающейся Стороной или дру-гим государством, при выполнении полетов над ее территорией.      Статья 8. Безопасность полетов      (1) Каждая Договаривающаяся Сторона может в любое  время  потребо-вать проведения консультаций по вопросу стандартов о безопасности поле-тов в любой области,  касающейся экипажей,  воздушных судов или их экс-плуатации,  принятых другой Договаривающейся Стороной. Такие консульта-ции должны состояться в течение тридцати (30) дней со дня получения та-кого запроса.     (2) Если в результате  такой  консультации  одна  ДоговаривающаясяСторона считает, что другая Договаривающаяся Сторона должным образом непридерживается или не применяет стандарты по безопасности полетов в лю-бой  из этих областей,  соответствующих,  по крайней мере,  минимальнымстандартам, установленным на данный период в соответствии с Конвенцией,то первая Договаривающаяся Сторона должна уведомить другую Договариваю-щуюся Сторону о таких выводах и о действиях,  которые необходимо предп-ринять  с  целью соответствия тем минимальным стандартам,  и что другаяДоговаривающаяся Сторона должна принять соответствующие меры.  В случаеесли другая Договаривающаяся Сторона не предпринимает необходимых мер втечение пятнадцати (15) дней или в более длительный период, который мо-жет быть оговорен, это должно послужить основой для применения Статьи 4настоящего Соглашения.     (3) Независимо  от обязательств,  указанных в Статье 33 Конвенции,согласовано,  что любое воздушное судно, эксплуатируемое или арендуемоеот имени авиакомпании или авиакомпаний одной из Договаривающихся Сторондля выполнения полетов на или с территории другой Договаривающейся Сто-роны,  может,  находясь  на территории другой Договаривающейся Стороны,подвергаться проверке уполномоченными представителями этой Договариваю-щейся  Стороны  на  борту  или  около воздушного судна с целью проверкидействительности бортовой документации и экипажа,  состояния самолета иего  оборудования (в настоящей Статье именуемой "перронная инспекция"),при условии, что это не приведет к неоправданной задержке рейса.     (4) Если подобная инспекция или ряд инспекций приводят к:     а) серьезной обеспокоенности о том,  что воздушное судно или  экс-плуатация воздушного судна не соответствуют минимальным стандартам, ус-тановленным на данный момент в соответствии с Конвенцией; или     б) серьезной  обеспокоенности об отсутствии достаточного техничес-кого обслуживания и исполнения стандартов по безопасности полетов,  ус-тановленных  на  данный момент согласно Конвенции,  то ДоговаривающаясяСторона, проводящая инспекцию, согласно Статье 33 Конвенции, имеет пра-во дать заключение о том,  что, требования, согласно которым сертификатили удостоверение,  выданные воздушному судну или экипажу этого  судна,или  признанные действительными,  или что требования,  согласно которымданное воздушное судно эксплуатируется,  не  соответствуют  минимальнымстандартам, установленным согласно Конвенции.     (5) В случае,  если доступ с целью проведения перронной  инспекциивоздушного судна,  эксплуатируемого авиакомпанией или от имени авиаком-пании одной из  Договаривающихся  Сторон  согласно  пункту  3  запрещенпредставителями этой авиакомпании или авиакомпаний, другая Договариваю-щаяся Сторона имеет право сделать предположение о наличии серьезных не-достатков,  описанных  в  пункте 4 выше,  и сделать заключение согласноэтому пункту.     (6) Каждая  Договаривающаяся  Сторона сохраняет за собой право не-медленно приостановить или изменить эксплуатационное разрешение, выдан-ное  авиакомпании или авиакомпаниям другой Договаривающейся Стороны,  вслучае,  если первая Договаривающаяся Сторона делает заключение  в  ре-зультате инспекции, ряда инспекций, отказа в предоставлении доступа дляпроведения инспекции, консультаций или по другой причине, что необходи-мо предпринять немедленные меры,  важные для безопасного выполнения по-летов авиакомпанией.     (7) Любое действие, предпринимаемое одной из Договаривающихся Сто-рон в соответствии с пунктами 2 и 6 выше,  должно быть прекращено,  кактолько прекращают существовать основания для принятия таких действий.      Статья 9. Таможенные правила      (1) Каждая Договаривающаяся Сторона должна освобождать назначеннуюавиакомпанию другой Договаривающейся Стороны от ограничений на  импорт,таможенных  пошлин,  досмотровых  сборов  и  подобных государственных иместных пошлин и сборов за воздушные суда, топливо, смазочные материалыи технические запасы,  запасные части, включая двигатели, бортовое обо-рудование,  бортовое питание (включая спиртные напитки,  табачные изде-лия,  прохладительные  напитки  и другие продукты,  предназначенные дляпродажи пассажирам в ограниченных количествах во время полета),  и дру-гие предметы, предназначенные исключительно для использования в связи сэксплуатацией или обслуживанием воздушного судна назначенной авиакомпа-нии такой Договаривающейся Стороны, выполняющей договорные сообщения, атакже запасы отпечатанных билетов, грузовых накладных, любого печатногоматериала,  на котором имеется фирменный знак компании, а также обычныйрекламный материал, раздаваемый бесплатно этой назначенной авиакомпани-ей.     (2) Освобождение, предоставляемое согласно настоящей Статье, долж-но применяться по отношению к предметам, указанным в пункте 1 настоящейСтатьи:     а) ввозимым на территорию одной Договаривающейся Стороны назначен-ной авиакомпанией другой Договаривающейся Стороны или от ее имени;     б) остающимся  на  борту воздушного судна назначенной авиакомпанииодной Договаривающейся Стороны после прибытия и до вылета с  территориидругой Договаривающейся Стороны; и     в) взятым на борт воздушного судна назначенной авиакомпании  однойДоговаривающейся  Стороны на территории другой Договаривающейся Стороныи предназначенным для использования при осуществлении договорных  сооб-щений,  независимо  от того,  используются или расходуются эти предметыполностью или частично на территории Договаривающейся Стороны,  предос-тавляющей освобождение,  при условии, что такие предметы не отчуждаютсяна территории упомянутой Договаривающейся Стороны.     (3) Бортовое оборудование, а также материалы, предметы снабжения ибортовые припасы, обычно хранимые на борту воздушного судна назначеннойавиакомпании любой из Договаривающихся Сторон,  могут быть выгружены натерритории другой Договаривающейся Стороны только с разрешения таможен-ных  властей этой территории.  В таком случае они могут быть отданы поднадзор вышеуказанных властей до тех пор,  пока они не будут реэкспорти-рованы  или иным образом вывезены в соответствии с таможенными правила-ми.     (4) Освобождения, предоставляемые согласно настоящей Статье, долж-ны также применяться в отношении технических запасов,  запчастей, вклю-чая двигатели,  обычного бортового оборудования в случаях, когда назна-ченная авиакомпания любой Договаривающейся Стороны вступила  с  другимиавиакомпаниями  в  соглашение  о  временном пользовании или передаче натерритории другой Договаривающейся Стороны, при условии, что такие ави-акомпании  также  имеют  подобные освобождения от этой ДоговаривающейсяСтороны.      Статья 10. Использование аэропортов и авиационного оборудования      (1) Сборы,  взимаемые на территории одной Договаривающейся Стороныс назначенной авиакомпании другой Договаривающейся Стороны за использо-вание аэропортов,  аэронавигационного и другого оборудования, не должныпревышать сборы, взимаемые с национальных воздушных судов того же клас-са, выполняющих аналогичные международные воздушные сообщения.     (2) При  использовании аэропортов,  воздушных трасс,  обслуживаниявоздушного движения и связанного с ними оборудования,  находящихся  подих  контролем,  ни одна из Договаривающихся Сторон не должна предостав-лять привилегии своей собственной или любой другой авиакомпании по  от-ношению  к  авиакомпании  другой Договаривающейся Стороны,  выполняющейаналогичные международные воздушные сообщения.     (3) Каждая Договаривающаяся Сторона должна способствовать проведе-нию консультаций между своими компетентными органами, ответственными засборы,  и авиакомпаниями,  пользующимися услугами и средствами, предос-тавляемыми этими органами по сборам, где это возможно, через представи-тельства этих авиакомпаний. Соответствующее уведомление о любых предло-жениях по изменению таких сборов должно заранее предоставляться пользо-вателям;  это позволит им выразить свою точку зрения до того, как изме-нения произведены. Каждая Договаривающаяся Сторона должна также поддер-живать свои компетентные органы,  ответственные за сборы, и пользовате-лей в том,  чтобы они обменивались соответствующей информацией  относи-тельно таких сборов.      Статья 11. Транзитные перевозки      Пассажиры, следующие прямым транзитом через территорию Договарива-ющейся Стороны и не покидающие территорию аэропорта, которая предназна-чена именно для таких целей,  должны подвергаться не более чем упрощен-ному контролю,  за исключением случаев, когда применяются правила безо-пасности, оговоренные в Статье 6 настоящего Соглашения, а также в целяхпредотвращения ввоза наркотических  и  психотропных  веществ.  Багаж  игруз, следующие прямым транзитом, должны быть освобождены от таможенныхпошлин и других сборов.      Статья 12. Продажа услуг и перевод денежных средств      (1) После подачи заявки в авиационные власти одной Договаривающей-ся Стороны и в зависимости от необходимой коммерческой регистрации сог-ласно соответствующим государственным законам и правилам первой Догова-ривающейся  Стороны,  назначенная  авиакомпания или авиакомпании другойДоговаривающейся Стороны должны иметь право свободно осуществлять  про-дажу  своих  воздушных  перевозок на территории первой ДоговаривающейсяСтороны либо непосредственно,  либо,  по своему усмотрению, через аген-тов,  и  любое  лицо  имеет  право покупать такие транспортные услуги вместной или любой свободно конвертируемой валюте,  которая в  настоящеевремя  используется в обращении банками,  действующими на этой террито-рии.     (2) Назначенная  авиакомпания  каждой  из  Договаривающихся Сторондолжна иметь право производить конвертирование и  осуществлять  переводна свою территорию денежных средств, полученных авиакомпанией на терри-тории другой Договаривающейся Стороны в свободно конвертируемой валюте.Конвертирование и перевод должны производиться без ограничений по дейс-твующему курсу обмена,  применяемому в день перевода денег.  В  случае,если такая система действующего рыночного курса не установлена, конвер-тирование и перевод должны выполняться без ограничений на основе офици-ального курса обмена,  применяемого в день осуществления перевода. Фак-тический перевод должен осуществляться без задержек и не подлежит обло-жению сборам, за исключением обычных сборов, взимаемых банками за такиеоперации.     (3) Если  между Договаривающимися Сторонами существует специальныйдоговор в отношении таких денежных средств,  то применяется этот  дого-вор.      Статья 13. Тарифы      (1) Тарифы, взимаемые авиакомпанией любой из Договаривающихся Сто-рон за перевозку на или с территории другой  Договаривающейся  Стороны,должны быть установлены в порядке,  определяемом национальным законода-тельством Договаривающихся Сторон,  на приемлемом уровне, с учетом всехсущественных факторов,  включая эксплуатационные расходы,  обоснованнуюприбыль и характеристики обслуживания,  такие  как  нормы  срочности  имест, комиссионные тарифы других авиакомпаний и другие коммерческие ус-ловия.     (2) Авиационные  власти обеих Договаривающихся Сторон должны расс-матривать и принимать решения в отношении неприемлемых тарифов, которыеявляются необоснованно дискриминационными, чрезмерно высокими или огра-ничительными из-за злоупотребления главенствующим положением,  или  ис-кусственно  низкие  тарифы  по  причине прямой или непрямой дотации илиподдержки, или приводящие к понижению цен.     (3) Тарифы,  оговоренные в пункте 1 настоящей Статьи,  должны,  повозможности,  быть согласованы между назначенными авиакомпаниями  обеихДоговаривающихся Сторон.     (4) Соглашения в соответствии с пунктом 3 настоящей  статьи,  есливозможно,  могут быть достигнуты посредством механизма установления та-рифов Международной ассоциации воздушного транспорта (ИАТА).     (5) Тарифы,  согласованные таким образом, должны быть представленына утверждение авиационным властям Договаривающихся Сторон,  как  мини-мум, за тридцать (30) дней до предполагаемой даты их введения; в особыхслучаях это ограничение по времени может быть сокращено с согласия упо-мянутых властей.     (6) Если назначенные авиакомпании не  согласны  с  этими  тарифамиили, если по каким-либо другим причинам тарифы не могут быть установле-ны в соответствии с пунктом 3 настоящей Статьи,  или авиационные властиодной Договаривающейся Стороны направляют уведомление авиационным влас-тям другой Договаривающейся Стороны о своем несогласии с любым тарифом,согласованным  в  соответствии с положениями пункта 3 настоящей Статьи,авиационные власти Договаривающихся Сторон должны постараться придти  ксогласию по тарифам.     (7) Если авиационные власти не согласны утвердить  какой-либо  та-риф, установленный в соответствии с пунктом 5, или определить какой-ли-бо тариф в соответствии с пунктом 6, то Договаривающиеся Стороны должныприложить все усилия, чтобы согласовать тарифы.     (8) Ни один тариф не должен  вступать  в  силу,  если  авиационныевласти обеих Договаривающихся Сторон не утвердили его.     (9) Тарифы,  установленные в соответствии с положениями  настоящейСтатьи, должны оставаться в силе до тех пор, пока новые тарифы не будутустановлены в соответствии с положениями настоящей Статьи.     (10) Авиационные  власти  обеих  Договаривающихся Сторон не должнытребовать подачи заявки на утверждение их тарифов  на  перевозку  грузамежду пунктами,  расположенными на территориях Договаривающихся Сторон.Однако назначенные авиакомпании должны уведомить об этом,  как  минимумза  четырнадцать  (14)  дней  до предлагаемой даты введения в действие,авиационные власти обеих Договаривающихся Сторон для оценки в соответс-твии с пунктом 2 настоящей Статьи. Если уведомление о неодобрении выше-упомянутых грузовых тарифов не  получено  заинтересованной  назначеннойавиакомпанией от авиационных властей Договаривающейся Стороны,  на тер-ритории которой начинается грузовая перевозка,  в течение 8 дней со днярегистрации, то такой зарегистрированный грузовой тариф вступает в силув указанный день его введения.      Статья 14. Емкость      (1) Назначенные авиакомпании обеих Договаривающихся Сторон  должныиметь  равные возможности в отношении осуществления воздушных сообщенийпо любому маршруту, определенному в Приложении к настоящему Соглашению.     (2) При  осуществлении договорных сообщений назначенные авиакомпа-нии каждой Договаривающейся Стороны должны учитывать интересы назначен-ных авиакомпаний другой Договаривающейся Стороны с тем, чтобы негативноне повлиять на воздушные сообщения,  которые последние осуществляют  потем же маршрутам или их участкам.     (3) Договорные сообщения, осуществляемые назначенными авиакомпани-ями Договаривающихся Сторон, должны учитывать общественные требования вотношении перевозок на определенных маршрутах и должны иметь своей  ос-новной целью обеспечение,  при обоснованном коэффициенте загрузки,  ем-кости, достаточной для выполнения существующих и ожидаемых потребностейпо перевозке пассажиров и/или груза,  включая почту, отправляемых с илипредназначенных для территории  Договаривающейся  Стороны,  назначающейавиакомпанию.  Обеспечение  перевозок  пассажиров и/или груза,  включаяпочту,  взятых на борт и выгруженных в пунктах на оговоренных маршрутахна территориях третьих Государств, должно осуществляться в соответствиис общими принципами, по которым емкость зависит от:     а) требований  воздушного  движения на территорию или с территорииДоговаривающейся Стороны, назначившей авиакомпанию;     б) требований воздушного движения в регионе,  через который прохо-дит договорное сообщение, с учетом других транспортных сообщений, уста-новленных авиакомпаниями государств, входящих в этот регион;     в) требований прямого воздушного сообщения авиакомпании.      Статья 15. Совместное использование кодов      (1) При выполнении воздушных сообщений  по  оговоренным  маршрутамлюбая  назначенная  авиакомпания  одной  Договаривающейся Стороны можетвступить в договоренность о блокировании мест и о совместном  использо-вании кодов с:     а) авиакомпанией или авиакомпаниями любой из Договаривающихся Сто-рон;     б) авиакомпанией или авиакомпаниями третьей  Стороны.  Если  такаятретья  Сторона  не  признает сравнимые соглашения между авиакомпаниямидругой Договаривающейся Стороны и другими авиакомпаниями при выполнениисообщений на,  с или через территорию этой третьей страны, Договариваю-щаяся Сторона имеет право не принимать такие договоренности.     (2) Вышеуказанные  положения,  однако,  должны учитывать,  что всеавиакомпании в рамках таких соглашений:     а) придерживаются  лежащих в их основе прав на перевозки и принци-пов, оговоренных настоящим Соглашением; и     б) выполняют требования авиационных властей обеих ДоговаривающихсяСторон, применяемые по отношению к таким соглашениям.     (3) Совместно  использующие  коды  авиакомпании должны представитьпредлагаемые соглашения о совместном использовании кодов и блокированиимест авиационным властям обеих Договаривающихся Сторон как минимум,  засорок пять (45) дней до их предполагаемого введения. Такие соглашения осовместном использовании кодов и блокировании мест должны быть одобреныавиационными властями обеих Договаривающихся Сторон.      Статья 16. Расписание полетов      (1) Авиакомпания,  назначенная  одной  Договаривающейся  Стороной,должна предоставить авиационным властям другой Договаривающейся Сторонына утверждение как минимум,  за сорок пять (45) дней  расписание  своихпредполагаемых сообщений,  с указанием частоты,  типа воздушного судна,времени,  конфигурации и количества мест, а также срока действия распи-сания.  Такая  же  процедура будет применяться к любому изменению этогорасписания.     (2) Если  назначенная авиакомпания желает выполнять дополнительныерейсы помимо тех, что указаны в расписании, она должна запросить разре-шения у авиационных властей другой Договаривающейся Стороны. Такой зап-рос должен быть представлен как минимум,  за два (2) рабочих дня до вы-полнения таких рейсов.      Статья 17. Представительство авиакомпаний      (1) Назначенная  авиакомпания одной Договаривающейся Стороны имеетправо,  на паритетной основе,  ввозить и содержать на территории другойДоговаривающейся Стороны своих представителей,  коммерческий, техничес-кий и другой персонал,  обоснованно необходимый для выполнения договор-ных сообщений.     (2) Представитель и персонал должны соблюдать  законы  и  правила,действующие на территории другой Договаривающейся Стороны.     (3) В соответствии с законами и правилами,  действующими на  соот-ветствующей территории, назначенные авиакомпании обеих ДоговаривающихсяСторон имеют право основать на территории другой Договаривающейся  Сто-роны  офис или офисы для содействия осуществлению воздушных сообщений ипродажи авиаперевозок.      Статья 18. Наземное обслуживание      (1) Каждая Договаривающаяся Сторона  предоставляет  на  паритетнойоснове  каждой назначенной авиакомпании другой Договаривающейся Стороныправо выбирать на территории другой Договаривающейся Стороны для  обес-печения наземного обслуживания,  частично или полностью, любого из кон-курирующих агентов по наземному обслуживанию, уполномоченных компетент-ными властями другой Договаривающейся Стороны предоставлять такие услу-ги.     (2) В  дополнение к пункту 1 настоящей Статьи,  каждая назначеннаяавиакомпания может осуществлять свое собственное наземное  обслуживаниепо регистрации пассажиров.  Это право должно учитывать ограничения, яв-ляющиеся результатом требований безопасности полетов и авиационной  бе-зопасности,  и не включает в себя службы наземного обслуживания на лет-ном поле. Если интересы безопасности полетов и авиационной безопасностиисключают возможность собственного наземного обслуживания, оговоренногов данном пункте,  то такие услуги по наземному обслуживанию должны пре-доставляться без привилегий или дискриминации по отношению к любой ави-акомпании, выполняющей аналогичные международные воздушные сообщения.     (3) Назначенная  авиакомпания одной Договаривающейся Стороны можеттакже обеспечивать наземное обслуживание в  соответствии  с  пунктом  2настоящей  Статьи,  полностью  или  частично,  для других авиакомпаний,пользующихся тем же аэропортом на  территории  другой  ДоговаривающейсяСтороны.      Статья 19. Предоставление информации      Авиационные власти  каждой Договаривающейся Стороны должны предос-тавлять или требовать,  чтобы ее назначенные  авиакомпании  по  запросупредоставляли авиационным властям другой Договаривающейся Стороны пери-одические статистические данные или любую другую аналогичную информациюотносительно  перевозок,  осуществляемых  назначенной  авиакомпанией помаршрутам,  определенным в настоящем Соглашении, которая может являтьсяобоснованно  необходимой  для проверки осуществления договорных сообще-ний.      Статья 20. Консультации      (1) В духе тесного сотрудничества авиационные власти  Договариваю-щихся  Сторон  должны периодически взаимодействовать друг с другом пос-редством переговоров или переписки, в целях обеспечения тесного сотруд-ничества по всем вопросам, оказывающим влияние на реализацию настоящегоСоглашения.     (2) Любая Договаривающаяся Сторона может в любое время потребоватьпроведения консультаций по любому вопросу, имеющему отношение к настоя-щему Соглашению.  Такие консультации должны начинаться в течение шести-десяти (60) дней со дня подачи запроса другой Договаривающейся Стороны,если  только  между  Договаривающимися  Сторонами не оговорено что-либоиное.      Статья 21. Поправки      (1) Если любая  из  Договаривающихся  Сторон  считает  необходимымвнести  поправки  в  какое-либо положение настоящего Соглашения,  такиепоправки, если они согласованы между Договаривающимися Сторонами, долж-ны вступать в силу после того, как будут подтверждены путем обмена дип-ломатическими нотами.  Датой обмена нотами будет считаться дата получе-ния последней из этих двух нот.     (2) Поправки к Приложению настоящего Соглашения могут быть  согла-сованы  непосредственно  между  авиационными  властями ДоговаривающихсяСторон.  Они должны временно применяться с даты их утверждения упомяну-тыми властями и вступать в силу после подтверждения путем обмена дипло-матическими нотами.      Статья 22. Разрешение споров      (1) В случае возникновения между Договаривающимися Сторонами спор-ных вопросов, связанных с толкованием или применением настоящего Согла-шения,  авиационные власти Договаривающихся Сторон должны в первую оче-редь попытаться разрешить их путем переговоров.     (2) Если авиационным властям  не  удастся  достигнуть  соглашения,спор  должен решаться путем проведения переговоров между Договаривающи-мися Сторонами.     (3) Если  Договаривающимся Сторонам не удалось разрешить спор пос-редством переговоров,  он может быть передан на рассмотрение такому фи-зическому  или юридическому лицу,  о котором они могут договориться,  сцелью получения консультативного заключения или обязательного  решения,в  зависимости  от того,  как решат Договаривающиеся Стороны;  или,  попросьбе любой Договаривающейся Стороны,  дело может быть передано  судутрех арбитров.     (4) Такой арбитражный суд должен быть организован следующим  обра-зом: каждая Договаривающаяся Сторона назначает по одному арбитру, и этидва арбитра согласовывают и назначают гражданина третьего Государства вкачестве  председателя.  Такие  арбитры должны быть назначены в течениедвух (2) месяцев,  а председатель - в течение трех (3) месяцев со  дня,когда одна из Договаривающихся Сторон проинформировала другую Договари-вающуюся Сторону о своем желании подать спор на рассмотрение  в  арбит-ражный суд.     (5) Если период, указанный в пункте 4 не был соблюден, любая Дого-варивающаяся  Сторона  может,  в случае отсутствия любого другого соот-ветствующего договора, пригласить Президента Совета Международной орга-низации гражданской авиации (ИКАО) для осуществления необходимых назна-чений.  Если Президент является гражданином одной  из  ДоговаривающихсяСторон или, если он по каким-либо иным причинам не может исполнять дан-ную функцию, то замещающий его вице-президент должен произвести необхо-димые назначения.     (6) Арбитражный суд должен придти к заключению большинством  голо-сов.  Такие решения должны быть обязательными для Договаривающихся Сто-рон.  Каждая Договаривающаяся Сторона должна оплачивать расходы  своегоарбитра,  а также его расходы по его участию в арбитражной процедуре; арасходы председателя и любые другие расходы,  Договаривающиеся  Стороныоплачивают  поровну.  По всем остальным вопросам арбитражный суд долженсам определять свои собственные процедуры.      Статья 23. Регистрация      Настоящее Соглашение и все последующие поправки к нему должны бытьзарегистрированы в Международной организации гражданской авиации.      Статья 24. Прекращение действия      Любая Договаривающаяся  Сторона  может в любое время по дипломати-ческим каналам послать письменное уведомление  другой  ДоговаривающейсяСтороне о своем решении прекратить действие настоящего Соглашения.  Та-кое уведомление должно быть одновременно передано в Международную орга-низацию гражданской авиации.  В данном случае Соглашение прекратит своедействие по истечении двенадцати (12) месяцев со дня получения  уведом-ления другой Договаривающейся Стороной, если только уведомление о прек-ращении действия не будет отозвано по соглашению между двумя  Договари-вающимися  Сторонами  до истечения этого периода.  При отсутствии подт-верждения о получении  уведомления  другой  Договаривающейся  Стороной,уведомление  будет  считаться  полученным  через четырнадцать (14) днейпосле того, как оно будет получено Международной организацией гражданс-кой авиации.      Статья 25. Вступление в силу      Настоящее Соглашение заключается на неопределенный срок и вступаетв силу с даты получения последнего письменного уведомления Договариваю-щихся  Сторон о выполнении внутригосударственных процедур,  необходимыхдля вступления его в силу.      Совершено в городе Душанбе 26 мая 2004 года,  в двух подлинных эк-земплярах,  каждый на кыргызском,  таджикском и русском языках,  причемвсе тексты являются равно аутентичными.     В случае  возникновения разногласий в толковании,  за основу будетпринят текст на русском языке.      За Правительство                            За Правительство     Кыргызской Республики                       Республики Таджикистан                                                               Приложение      А. Авиакомпания (авиакомпании),  назначенная  Правительством  Кыр-гызской Республики,  имеет право выполнять регулярные воздушные сообще-ния по следующим маршрутам в обоих направлениях:-----------------------------------------------------------------------|    Пункты    |  Промежуточные |     Пункты    | Пункты за пределами || отправления  |      пункты    |   назначения  |Кыргызской Республики||--------------|----------------|---------------|---------------------||Пункты в      |Пункты в третьих|Пункты в       |Пункты в третьих     ||Кыргызской    |странах         |Республике     |странах              ||Республике    |                |Таджикистан    |                     |-----------------------------------------------------------------------     В. Авиакомпания (авиакомпании), назначенная Правительством Респуб-лики Таджикистан,  имеет право выполнять регулярные воздушные сообщенияпо следующим маршрутам в обоих направлениях:-----------------------------------------------------------------------|    Пункты    |  Промежуточные |    Пункты    |  Пункты за пределами || отправления  |      пункты    |  назначения  |Республики Таджикистан||--------------|----------------|--------------|----------------------||Пункты в      |Пункты в третьих|Пункты в      |Пункты в третьих      ||Республике    |странах         |Кыргызской    |странах               ||Таджикистан   |                |Республике    |                      |-----------------------------------------------------------------------     Примечания:     1. Промежуточные  пункты,  пункты  назначения на территориях госу-дарств Договаривающихся Сторон,  не оговоренные  в  данном  Приложении,должны  быть  определены  путем переговоров между авиационными властямиДоговаривающихся Сторон.     2. Право  назначенной  авиакомпании одной Договаривающейся Стороныосуществлять перевозки пассажиров, груза и почты между пунктами на тер-ритории  другой  Договаривающейся  Стороны и пунктами в третьих странахявляется предметом договоренности между авиационными властями Договари-вающихся Сторон.     3. Пункты за пределами должны определяться путем переговоров междуавиационными властями Договаривающихся Сторон.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z9nzoeqihwliocflynzs">
      <w:r>
        <w:rPr>
          <w:rFonts w:ascii="Arial" w:cs="Arial" w:eastAsia="Arial" w:hAnsi="Arial"/>
          <w:color w:val="132D3F"/>
          <w:sz w:val="16"/>
          <w:szCs w:val="16"/>
          <w:u w:val="single"/>
        </w:rPr>
        <w:t xml:space="preserve">dalil.kg/document/58422</w:t>
      </w:r>
    </w:hyperlink>
  </w:p>
  <w:p>
    <w:pPr>
      <w:spacing w:after="0" w:before="40"/>
      <w:jc w:val="center"/>
    </w:pPr>
    <w:hyperlink w:history="1" r:id="rIdfcyvf5bjpqqrev_wlu0i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z9nzoeqihwliocflynzs" Type="http://schemas.openxmlformats.org/officeDocument/2006/relationships/hyperlink" Target="https://dalil.kg/document/58422" TargetMode="External"/><Relationship Id="rIdfcyvf5bjpqqrev_wlu0i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2026-09-25T11:33:47.316Z</dcterms:created>
  <dcterms:modified xsi:type="dcterms:W3CDTF">2026-09-25T11:33:47.316Z</dcterms:modified>
</cp:coreProperties>
</file>

<file path=docProps/custom.xml><?xml version="1.0" encoding="utf-8"?>
<Properties xmlns="http://schemas.openxmlformats.org/officeDocument/2006/custom-properties" xmlns:vt="http://schemas.openxmlformats.org/officeDocument/2006/docPropsVTypes"/>
</file>