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bdn7nng_rj5pujzho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2007 года N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ординатуре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qfyypugp0nfg1-gtbr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b8fop-wdcd88bwc2o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e6i6fmrtqiw7mpqmc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4ogfxdqfqzcp8ewb6c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kz-kmzyknocj30icmu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ординатуре (далее - Положение) регламентирует порядок подготовки лиц в ординатуре по медицинским и фармацевтическим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и фармацевтического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Ординатура является уровнем специализированного и углубленного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и фармацевтических специальностей, по которым предусматривается прохождение ординатуры.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ko4osc1hl6ekcyvsyr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glinuyej6odz9oigt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компетенций</w:t>
      </w:r>
      <w:r>
        <w:rPr>
          <w:rFonts w:ascii="Arial" w:cs="Arial" w:eastAsia="Arial" w:hAnsi="Arial"/>
          <w:sz w:val="24"/>
          <w:szCs w:val="24"/>
        </w:rPr>
        <w:t xml:space="preserve"> - перечень общих и профессиональных компетенций, которыми должен овладеть ординатор к концу срока подготовки в ординатуре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практическая база</w:t>
      </w:r>
      <w:r>
        <w:rPr>
          <w:rFonts w:ascii="Arial" w:cs="Arial" w:eastAsia="Arial" w:hAnsi="Arial"/>
          <w:sz w:val="24"/>
          <w:szCs w:val="24"/>
        </w:rPr>
        <w:t xml:space="preserve"> - организация здравоохранения, определенная уполномоченным государственным органом в качестве практической базы, обеспечивающая подготовку, переподготовку и повышение квалификации фармацевтических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наставник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или фармацевтический работник клинической/практической базы, ответственный за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клинический руководитель</w:t>
      </w:r>
      <w:r>
        <w:rPr>
          <w:rFonts w:ascii="Arial" w:cs="Arial" w:eastAsia="Arial" w:hAnsi="Arial"/>
          <w:sz w:val="24"/>
          <w:szCs w:val="24"/>
        </w:rPr>
        <w:t xml:space="preserve"> - квалифицированный медицинский специалист образовательной или научно-исследовательской организации здравоохранения, ответственный за практическую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qcjjikl4neolm41uzy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s4gdalzfwc3lgqbaws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августа 2018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семейный врач - </w:t>
      </w:r>
      <w:r>
        <w:rPr>
          <w:rFonts w:ascii="Arial" w:cs="Arial" w:eastAsia="Arial" w:hAnsi="Arial"/>
          <w:sz w:val="24"/>
          <w:szCs w:val="24"/>
        </w:rPr>
        <w:t xml:space="preserve">врач, прошедший специальную многопрофильную подготовку по оказанию первичной медико-санитарной помощи гражданам независимо от их пола и возраста, места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врач узкой специальности</w:t>
      </w:r>
      <w:r>
        <w:rPr>
          <w:rFonts w:ascii="Arial" w:cs="Arial" w:eastAsia="Arial" w:hAnsi="Arial"/>
          <w:sz w:val="24"/>
          <w:szCs w:val="24"/>
        </w:rPr>
        <w:t xml:space="preserve"> - врач, специализирующийся в одном конкретном направлении медицины и имеющий сертификат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подготовке специалиста на уровне последипломного медицинского и фармацевтического образования</w:t>
      </w:r>
      <w:r>
        <w:rPr>
          <w:rFonts w:ascii="Arial" w:cs="Arial" w:eastAsia="Arial" w:hAnsi="Arial"/>
          <w:sz w:val="24"/>
          <w:szCs w:val="24"/>
        </w:rPr>
        <w:t xml:space="preserve">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rk0uqripszfz0ykkr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juzgnc121ahfsr0pmq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научно-исследовательские организации, независимо от форм собственности и ведомственной принадлежности, реализующие последипломную подготовку медицинских и фармацевтических специалистов,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ординаторов в предоставление медико-санитарной помощи и фармацевтических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it65gtn6ynxz4hiz0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в ординатуру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ординатуру осуществляется на конкурсной основе. Порядок приема в ординатуру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 и фармацевты, осуществляющие практическую деятельность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0cgvpdy8xekamokoal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ординатуру осуществляется в соответствии с перечнем медицинских и фармацевтических специальностей и планом приема,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поступлении в ординатуру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окончании интернатуры;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3х4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ситуации/чрезвычайного положения допускается прием документов в ординатуру в электронном виде, с использованием информационно-коммуникационных технологий, с последующим предоставлением оригиналов документов, указанных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hcp51ptplzqgzcoq0l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vvv2zaf31eoafl5pb3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 проведение вступительных испытаний в ординатуру в режиме онлайн, с применением дистанционных образовательных технологий,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9g9kbmdk0qcc2ymak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ординатуру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или научно-исследовательской организацией и ординатором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ординатуру лиц, получивших высшее медицинское и фармацевтическое образование в иностранных государствах, осуществляется после подтверждения документов об образовании в соответствии с </w:t>
      </w:r>
      <w:hyperlink w:history="1" r:id="rIdscq06819skwaes7gzf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среднего, высшего, дополнительного и послевузовского профессионального образования, утвержденным </w:t>
      </w:r>
      <w:hyperlink w:history="1" r:id="rIdmlvxeofe8xhhtid9jx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организации подготовки в ординатуре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ординаторов осуществляется в образовательных организациях или научно-исследовательских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подготовки в ординатуре устанавливаются уполномоченным государственным органом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ztuqj3zjcnuthom2z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ординатуре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Выпускник образовательной организации имеет право на поступление в ординатуру по тем специальностям, которые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woppiem8f92orqeyf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организации, и клинического наставника от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lyi1vx53rcy-nxjajw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ординаторов).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nfkavfgn-o0zoj2m36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ординатуры выпускники проходят единую итоговую аттестацию в соответствии с порядком проведения итоговой аттестации выпускников ординатуры,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допускается проведение промежуточной и итоговой аттестации выпускников ординатуры в режиме онлайн, с применением дистанционных образовательных технологий,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0obfip4kozl8ouyxhy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Ординаторам, прошедшим итоговую аттестацию, образовательная организация или научно-исследовательская организация выдает сертификат об окончании ординатуры установленной формы. Форма сертификата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ординатуры после получения сертификата проходят регистрацию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и/или ординатуры служат основанием для допуска к профессиональной практической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ebdh0alble1qnymixho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ngfwdcqglsk4wj1u9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Организации здравоохранения в рамках утвержденного бюджета имеют право принимать ординаторов в штат на свободные вакантные места врачебных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i9djvafvrz8ll0mrs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ординатора, обучающегося на контрактной основе, образовательная организация или научно-исследовательская организация здравоохранения возвращает внесенную оплату после удержания суммы за фактические расходы на подготовку ординатора.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ординаторов осуществляются в соответствии с Порядком,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ординаторам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ординатуры, окончившие обучение на бюджетной основе, обязаны отработать по направлению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ligjlhylipzky-fxc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качество подготовки в ординатуре несут образовательная организация, научно-исследовательская организация и организация здравоохранения, являющаяся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Профессиональные медицинские ассоциации могут участвовать в последипломном медицинском и фармацевтическом образовании путем разработки требований к подготовке специалистов, каталога компетенций специалиста, фармацевта.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Образовательные организации могут принимать на работу по совместительству врачей организаций здравоохранения и фармацевтов (провизоров) в качестве клинических наставников.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qoe231itx1gjijyv4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Организации здравоохранения, в рамках утвержденного бюджета, устанавливают надбавки и доплаты к базовым окладам врачей за осуществление практической подготовки ординаторов в качестве клинических наставников, а также за счет бюджета образовательных и научно-исследовательских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zoakxsvfp-zgduayu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Время прохождения подготовки в ординатуре засчитывается в стаж по специальности, а также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0y5s3z-krehm1bkz65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Образовательные организации и научно-исследовательские организации в период подготовки в ординатуре направляют ординаторов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клинические/практические базы для мониторинга подготовки ординаторов и обучения клинических наставников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1ii34qy9cfl9zwm40u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Организации здравоохранения, являющиеся клиническими базами, обеспечивают соответствующие условия для подготовки в ординатуре, доступ к пациентам, качественное клиническое наставничество.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fxgp3dmyxy1ly2eji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2018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Ординаторы, осуществляющие лечебно-профилактическую работу, получают оплату в соответствии с </w:t>
      </w:r>
      <w:hyperlink w:history="1" r:id="rIdfnzebqjxwgqt37kb_q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утвержденным </w:t>
      </w:r>
      <w:hyperlink w:history="1" r:id="rIdm7x6sasuky8zszmqtk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2011 года № 246.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ординатуры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ординатуру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последипломного медицинского и фармацевтического образования, распределение финансовых средств между образовательной организацией, научно-исследовательской организацией и организацией здравоохранения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8bmcoehvzkvq5jb0a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dalil.kg/document/58443</w:t>
      </w:r>
    </w:hyperlink>
  </w:p>
  <w:p>
    <w:pPr>
      <w:spacing w:after="0" w:before="40"/>
      <w:jc w:val="center"/>
    </w:pPr>
    <w:hyperlink w:history="1" r:id="rIdr6vsuj987m3a7jzfajs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dn7nng_rj5pujzhowtg" Type="http://schemas.openxmlformats.org/officeDocument/2006/relationships/hyperlink" Target="https://dalil.kg/document/58433" TargetMode="External"/><Relationship Id="rIdpqfyypugp0nfg1-gtbrhd" Type="http://schemas.openxmlformats.org/officeDocument/2006/relationships/hyperlink" Target="https://dalil.kg/document/11608" TargetMode="External"/><Relationship Id="rIdgxb8fop-wdcd88bwc2ord" Type="http://schemas.openxmlformats.org/officeDocument/2006/relationships/hyperlink" Target="https://dalil.kg/document/12329" TargetMode="External"/><Relationship Id="rId64e6i6fmrtqiw7mpqmc2w" Type="http://schemas.openxmlformats.org/officeDocument/2006/relationships/hyperlink" Target="https://dalil.kg/document/157494" TargetMode="External"/><Relationship Id="rId84ogfxdqfqzcp8ewb6cdu" Type="http://schemas.openxmlformats.org/officeDocument/2006/relationships/hyperlink" Target="https://dalil.kg/document/160644" TargetMode="External"/><Relationship Id="rIdikz-kmzyknocj30icmuwj" Type="http://schemas.openxmlformats.org/officeDocument/2006/relationships/hyperlink" Target="https://dalil.kg/document/160515" TargetMode="External"/><Relationship Id="rId0ko4osc1hl6ekcyvsyrh2" Type="http://schemas.openxmlformats.org/officeDocument/2006/relationships/hyperlink" Target="https://dalil.kg/document/12329" TargetMode="External"/><Relationship Id="rIdykglinuyej6odz9oigtec" Type="http://schemas.openxmlformats.org/officeDocument/2006/relationships/hyperlink" Target="https://dalil.kg/document/12329" TargetMode="External"/><Relationship Id="rIdqqcjjikl4neolm41uzyhe" Type="http://schemas.openxmlformats.org/officeDocument/2006/relationships/hyperlink" Target="https://dalil.kg/document/12329" TargetMode="External"/><Relationship Id="rId0s4gdalzfwc3lgqbawsil" Type="http://schemas.openxmlformats.org/officeDocument/2006/relationships/hyperlink" Target="https://dalil.kg/document/12329" TargetMode="External"/><Relationship Id="rIdxsrk0uqripszfz0ykkr1g" Type="http://schemas.openxmlformats.org/officeDocument/2006/relationships/hyperlink" Target="https://dalil.kg/document/12329" TargetMode="External"/><Relationship Id="rIdnjuzgnc121ahfsr0pmq8j" Type="http://schemas.openxmlformats.org/officeDocument/2006/relationships/hyperlink" Target="https://dalil.kg/document/160515" TargetMode="External"/><Relationship Id="rIdxmit65gtn6ynxz4hiz08h" Type="http://schemas.openxmlformats.org/officeDocument/2006/relationships/hyperlink" Target="https://dalil.kg/document/12329" TargetMode="External"/><Relationship Id="rIdz0cgvpdy8xekamokoal2f" Type="http://schemas.openxmlformats.org/officeDocument/2006/relationships/hyperlink" Target="https://dalil.kg/document/12329" TargetMode="External"/><Relationship Id="rIdihcp51ptplzqgzcoq0lqh" Type="http://schemas.openxmlformats.org/officeDocument/2006/relationships/hyperlink" Target="https://dalil.kg/document/160644" TargetMode="External"/><Relationship Id="rIdtvvv2zaf31eoafl5pb38p" Type="http://schemas.openxmlformats.org/officeDocument/2006/relationships/hyperlink" Target="https://dalil.kg/document/160515" TargetMode="External"/><Relationship Id="rIdnt9g9kbmdk0qcc2ymakpe" Type="http://schemas.openxmlformats.org/officeDocument/2006/relationships/hyperlink" Target="https://dalil.kg/document/160644" TargetMode="External"/><Relationship Id="rIdscq06819skwaes7gzf7be" Type="http://schemas.openxmlformats.org/officeDocument/2006/relationships/hyperlink" Target="https://dalil.kg/document/55075" TargetMode="External"/><Relationship Id="rIdmlvxeofe8xhhtid9jxhuh" Type="http://schemas.openxmlformats.org/officeDocument/2006/relationships/hyperlink" Target="https://dalil.kg/document/55038" TargetMode="External"/><Relationship Id="rIdcztuqj3zjcnuthom2zxbu" Type="http://schemas.openxmlformats.org/officeDocument/2006/relationships/hyperlink" Target="https://dalil.kg/document/160515" TargetMode="External"/><Relationship Id="rIdywoppiem8f92orqeyfehm" Type="http://schemas.openxmlformats.org/officeDocument/2006/relationships/hyperlink" Target="https://dalil.kg/document/160515" TargetMode="External"/><Relationship Id="rId5lyi1vx53rcy-nxjajw2o" Type="http://schemas.openxmlformats.org/officeDocument/2006/relationships/hyperlink" Target="https://dalil.kg/document/157494" TargetMode="External"/><Relationship Id="rIdxnfkavfgn-o0zoj2m36yn" Type="http://schemas.openxmlformats.org/officeDocument/2006/relationships/hyperlink" Target="https://dalil.kg/document/12329" TargetMode="External"/><Relationship Id="rIdc0obfip4kozl8ouyxhyb3" Type="http://schemas.openxmlformats.org/officeDocument/2006/relationships/hyperlink" Target="https://dalil.kg/document/160644" TargetMode="External"/><Relationship Id="rIdebdh0alble1qnymixhova" Type="http://schemas.openxmlformats.org/officeDocument/2006/relationships/hyperlink" Target="https://dalil.kg/document/12329" TargetMode="External"/><Relationship Id="rId6ngfwdcqglsk4wj1u9rnn" Type="http://schemas.openxmlformats.org/officeDocument/2006/relationships/hyperlink" Target="https://dalil.kg/document/160515" TargetMode="External"/><Relationship Id="rIdfi9djvafvrz8ll0mrsqxe" Type="http://schemas.openxmlformats.org/officeDocument/2006/relationships/hyperlink" Target="https://dalil.kg/document/160515" TargetMode="External"/><Relationship Id="rIddfligjlhylipzky-fxcjx" Type="http://schemas.openxmlformats.org/officeDocument/2006/relationships/hyperlink" Target="https://dalil.kg/document/12329" TargetMode="External"/><Relationship Id="rIdljqoe231itx1gjijyv4-c" Type="http://schemas.openxmlformats.org/officeDocument/2006/relationships/hyperlink" Target="https://dalil.kg/document/12329" TargetMode="External"/><Relationship Id="rIdzzoakxsvfp-zgduayubmq" Type="http://schemas.openxmlformats.org/officeDocument/2006/relationships/hyperlink" Target="https://dalil.kg/document/12329" TargetMode="External"/><Relationship Id="rIdy0y5s3z-krehm1bkz652k" Type="http://schemas.openxmlformats.org/officeDocument/2006/relationships/hyperlink" Target="https://dalil.kg/document/157494" TargetMode="External"/><Relationship Id="rIdb1ii34qy9cfl9zwm40ut2" Type="http://schemas.openxmlformats.org/officeDocument/2006/relationships/hyperlink" Target="https://dalil.kg/document/12329" TargetMode="External"/><Relationship Id="rIdzrfxgp3dmyxy1ly2ejigz" Type="http://schemas.openxmlformats.org/officeDocument/2006/relationships/hyperlink" Target="https://dalil.kg/document/12329" TargetMode="External"/><Relationship Id="rIdfnzebqjxwgqt37kb_qipt" Type="http://schemas.openxmlformats.org/officeDocument/2006/relationships/hyperlink" Target="https://dalil.kg/document/92559" TargetMode="External"/><Relationship Id="rIdm7x6sasuky8zszmqtkxnt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8bmcoehvzkvq5jb0a7s" Type="http://schemas.openxmlformats.org/officeDocument/2006/relationships/hyperlink" Target="https://dalil.kg/document/58443" TargetMode="External"/><Relationship Id="rIdr6vsuj987m3a7jzfajs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2026-09-24T11:35:58.147Z</dcterms:created>
  <dcterms:modified xsi:type="dcterms:W3CDTF">2026-09-24T11:35:58.147Z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