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21feqtcf_zzbvyrj1vpt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января 2008 года № 12 г.Бишкек, Дом Правительстваот 30 августа 2007 года № 380            ПОСТАНОВЛЕНИЕ ПРАВИТЕЛЬСТВА КЫРГЫЗСКОЙ РЕСПУБЛИКИ        О проекте Закона Кыргызской Республики "О республиканском              бюджете Кыргызской Республики на 2008 год"      Правительство Кыргызской Республики постановляет:     1. Согласиться с проектом Закона Кыргызской Республики "О  респуб-ликанском бюджете Кыргызской Республики на 2008 год".     2. Внести указанный законопроект на рассмотрение в  Жогорку  КенешКыргызской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Жогорку Кенешем Кыргызской Республики.      Премьер-министр Кыргызской Республики             А.Атамбаев                                                                   Проект                       ЗАКОН КЫРГЫЗСКОЙ РЕСПУБЛИКИ       О республиканском бюджете Кыргызской Республики на 2008 год      Статья 1.      Утвердить республиканский бюджет Кыргызской Республики на 2008 годпо доходам в сумме 33984984,3 тыс.  сомов и расходам в сумме 39468534,0тыс. сомов (включая грантовые средства в рамках бюджета развития в сум-ме 2108183,0 тыс. сомов).     Установить предельный  размер  дефицита  республиканского  бюджетаКыргызской Республики на 2008 год в сумме 3375366,7 тыс. сомов (за иск-лючением  грантовых средств в рамках бюджета развития в сумме 2108183,0тыс. сомов).     Направить на покрытие дефицита республиканского бюджета КыргызскойРеспублики на 2008 год внешние и внутренние источники финансирования  всумме 3375366,7 тыс. сомов.      Статья 2.      Одобрить прогноз государственного бюджета Кыргызской Республики до2010 года согласно приложению № 1.      Статья 3.      Доходная часть республиканского бюджета Кыргызской  Республики  на2008  год формируется за счет поступлений по источникам согласно прило-жениям № 1-1 и 1-2.      Статья 4.      Утвердить на 2008 год средства на финансирование расходов из  рес-публиканского бюджета Кыргызской Республики для бюджетных организаций иучреждений в размерах, установленных согласно приложению N 2 и 2-1.     Размеры средств на финансирование расходов бюджетных организаций иучреждений Кыргызской Республики должны строго  соблюдаться  и  направ-ляться  на мероприятия и программы в пределах,  установленных настоящимЗаконом.      Статья 5.      Утвердить бюджет развития Кыргызской Республики согласно  приложе-нию N 3,  установив следующие размеры средств, для финансирования капи-тальных вложений в республике, осуществляемых за счет:     - внутренних источников - 1783034,1 тыс. сомов;     - внешних источников - 4923249,1 тыс. сомов.     Установить приоритетность  финансирования  стимулирующих (долевых)грантов дотационным органам местного самоуправления.      Статья 6.      Установить, что средства Централизованного фонда  сокращения  бед-ности в сумме 620000,0 тыс. сомов направляются на проекты:     - министерства образования и науки Кыргызской Республики  300000,0тыс.  сомов, из них на текущий ремонт школ 100000,0 тыс. сомов, на при-обретение компьютеров 100000,0 тыс.  сомов,  на приобретение  учебников70000,0 тыс. сомов, на оснащение новых школ мебелью 30000,0 тыс. сомов;     - министерства культуры и информации Кыргызской Республики 30000,0тыс. сомов на капитальный ремонт объектов культуры;     - министерства труда и социального развития Кыргызской  Республики20000,0 тыс. сомов на капитальный ремонт домов-интернатов;     - управления Сельводзащиты Министерства чрезвычайных ситуаций Кыр-гызской Республики 50000,0 тыс. сомов на берегоукрепительные работы;     - 20000,0 тыс. сомов на прочие объекты социальной инфраструктуры.      Статья 7.      Финансирование расходов республиканского бюджета  Кыргызской  Рес-публики на 2008 год производится в первоочередном порядке по защищеннымстатьям (заработная плата, отчисления в Социальный фонд Кыргызской Рес-публики,  медикаменты,  питание,  пособия малообеспеченным семьям и де-тям-инвалидам, стипендии и отчисления в Фонд обязательного медицинскогострахования),  а также по государственным долговым обязательствам и ин-дексации вкладов населения.     Защищенные статьи расходов могут быть уменьшены связи с вакансиямив штатных расписаниях и принятием законодательных и нормативных  право-вых актов.     В связи с переходом на новую бюджетную классификацию,  в соответс-твии  со  статистикой  государственных финансов и увеличением самостоя-тельности при планировании расходов ответственность  за  финансированиезащищенных статей расходов возлагается на министерства и ведомства.     Рекомендовать органам местного самоуправления и местным  государс-твенным  администрациям  районов  осуществлять  финансирование расходовместных бюджетов на 2008 год в  первоочередном  порядке  по  защищеннымстатьям.      Статья 8.      Предусмотреть в  республиканском  бюджете  на 2008 год средства наорганизацию горячего питания в  1-4  классах  общеобразовательных  школКыргызской  Республики  (за  исключением  городов  Бишкек и Ош) в сумме360000,0 тыс. сомов.     Ответственность за  своевременное и целевое использование выделяе-мых средств на организацию горячего питания в 1-4 классах общеобразова-тельных  школ  несут органы местного самоуправления и местные государс-твенные администрации районов.      Статья 9.      Доходы бюджетных учреждений,  поступившие сверх сумм, утвержденныхв сметах специальных средств, полностью изымаются в доход республиканс-кого бюджета.     Доходы, полученные  бюджетными организациями от выдачи разрешений,лицензий и от арендной платы за государственные и муниципальные помеще-ния,  полностью перечисляются в доходную часть бюджета соответствующегоуровня.  Доход, полученный от передачи материально-технической базы го-сударственных образовательных организаций и учреждений культуры в арен-ду негосударственным (частным) организациям,  в бюджет не  изымается  ииспользуется государственными образовательными организациями для устав-ных целей.     Запретить бюджетным организациям и учреждениям использовать специ-альные средства,  минуя систему казначейства.  При нарушении указанногопорядка  50 процентов специальных средств изымается в доход бюджета со-ответствующего уровня.     Установить, что арендная плата за использования присельных, интен-сивных и отгоннных пастбищ поступает в бюджеты органов местного самоуп-равления.      Статья 10.      Правительство Кыргызской Республики вправе:     вносить изменения в приложения № 1,  1-1,  1-2, 2 и 2-1 настоящегоЗакона в пределах сумм,  утвержденных статьей 1 настоящего Закона, еслиэто не приведет к уменьшению доходной части республиканского бюджета;     вносить уточнения  во  взаимные  расчеты  республиканского бюджетаКыргызской Республики с бюджетами местного  самоуправления,  вытекающиеиз принимаемых соответствующими органами нормативных актов, а также из-менений объемов производства (работ,  услуг),  уровней цен, структурныхизменений;     рассмотреть увеличение расходной части республиканского бюджета засчет сверхпрогнозных поступлений государственных доходов.     Вносимые изменения рассматриваются и принимаются  Жогорку  КенешемКыргызской Республики.      Статья 11.      Органам местного  самоуправления Кыргызской Республики компенсиро-вать недофинансированные в 2007 году по отдельным группам расходы мест-ных  бюджетов  за счет и в пределах ассигнований,  предусмотренных в ихбюджетах на 2008 год.  При этом компенсации подлежат  в  первоочередномпорядке расходы на заработную плату и отчисления в Социальный фонд Кыр-гызской Республики.     Установить контроль за своевременностью погашения задолженности покоммунальным услугам и за выполненные объемы работ (услуг).      Статья 12.      Установить оборотную кассовую наличность по республиканскому  бюд-жету Кыргызской Республики на 1 января 2009 года в сумме 50000 тыс. со-мов.      Статья 13.      Утвердить финансирование из республиканского  бюджета  учреждений,ранее состоящих на бюджете областей,  в общей сумме 471237,8 тыс. сомовсогласно приложениям N 4.      Статья 14.      Утвердить на 2008 год для местных бюджетов городов областного зна-чения  нормативы отчислений от плановых поступлений подоходного налога,удерживаемого с работодателей в размере - 15 процентов, для городов ра-йонного значения - 10 процентов и для районов - 25 процентов.     Подоходный налог, удерживаемый налоговыми службами, подоходный на-лог на патентной основе, доходы от обязательного патентирования, единыйналог для субъектов малого предпринимательства оставлять в размере  100процентов  в распоряжении всех органов местного самоуправления (за иск-лючением городов Бишкек и Ош).     Для местных  бюджетов  городов  Бишкек  и Ош утвердить на 2008 годнормативы отчислений от плановых поступлений подоходного налога, налогана прибыль, доходов от обязательного патентирования, единого налога длясубъектов малого предпринимательства,  акцизного налога (на  внутреннююпродукцию), налога на проценты, налога на доходы нерезидентов и поступ-ления от страховых фондов в размере 35 процентов.     Ответственность за  неисполнение  доходной  части местных бюджетовнесут органы местного самоуправления  и  государственные  администрациирайонов Кыргызской Республики.      Статья 15.      При перевыполнении плановых показателей по итогам первого и второ-го полугодия 2008 года по подоходному налогу, удерживаемому с работода-телей,  сумма  перевыполнения зачисляется в бюджеты городов областного,районного значений и районов по нормативу 65 процентов от суммы перевы-полнения.     Сумма перевыполнения плановых показателей за счет переплаты по по-доходному налогу,  удерживаемому с работодателей,  вычитаются из сверх-плановых поступлений.     При перевыполнении плановых показателей подоходного налога, налогана прибыль, доходов от обязательного патентирования, единого налога длясубъектов  малого предпринимательства,  акцизного налога (на внутреннююпродукцию),  налога на проценты, налога на доходы нерезидентов, поступ-ления от страховых фондов и налога на добавленную стоимость на внутрен-нюю продукцию,  запланированных на первое и второе полугодие 2008  годапо городам Бишкек и Ош, сумма перевыполнения зачисляется в местные бюд-жеты городов Бишкек и Ош по нормативу 65 процентов от суммы  перевыпол-нения,  при  этом сумма перевыполнения плановых показателей за счет пе-реплаты по налогам вычитываются из сверхплановых поступлений.     В случае  перевыполнения  плановых  показателей в первом полугодии2008 года и невыполнении их по результатам года средства, перечисленныев первом полугодии,  изымаются в республиканский бюджет в следующем го-ду.      Статья 16.      Утвердить на 2008 год местным бюджетам органов местного самоуправ-ления  и  государственных  администраций районов размеры категориальныхгрантов из республиканского бюджета Кыргызской Республики для сферы об-разования в общей сумме расходов 3320467,1 тыс. сомов согласно приложе-нию N 5.     Категориальные гранты  направляются на финансирование приоритетныхнаправлений расходов в сфере среднего и начального образования,  покры-вая тем самым минимальный уровень расходов по данному сектору.     Ответственность за своевременное и целевое использование категори-альных  грантов  несут органы местного самоуправления и государственныеадминистрации районов Кыргызской Республики.      Статья 17.      Утвердить на 2008 год местным бюджетам органов местного самоуправ-ления  государственных администраций районов размеры грантов из респуб-ликанского бюджета Кыргызской Республики для выравнивания доходов в об-щей сумме расходов 420441,1 тыс. сомов согласно приложению N 6.     Рекомендовать органам местного самоуправления и местным  государс-твенным администрациям районов выравнивающие гранты, выделяемые из рес-публиканского бюджета в размерах, определенных данной статьей настояще-го Закона,  направлять в первоочередном порядке на покрытие расходов постатьям "Заработная плата" и "Отчисления в Социальный  фонд  КыргызскойРеспублики".      Статья 18.      Утвердить на 2008 год местным бюджетам органов местного самоуправ-ления возврат бюджетных ссуд и кредитов в общей сумме расходов  76400,0тыс. сомов согласно приложению N 7.      Статья 19.      Бюджетные средства,  использованные  бюджетными учреждениями и хо-зяйствующими субъектами,  государственными администрациями всех уровнейи органами местного самоуправления не по целевому назначению,  подлежатвзысканию в соответствующие бюджеты.  Несвоевременный возврат бюджетныхсредств, предоставленных на возвратной основе, а также просрочка уплатыпроцентов за их использование служат основанием для:     - сокращения  или  прекращения  предоставления всех форм государс-твенной поддержки;     - взимания штрафа в размере двойной действующей учетной ставки На-ционального банка Кыргызской Республики.     Возврат предоставленных предприятиям,  организациям, местным госу-дарственным администрациям и органам местного самоуправления  бюджетныхссуд, кредитов, а также платы за пользование этими средствами приравни-вается к обязательным платежам в бюджет и осуществляется в первоочеред-ном порядке.      Статья 20.      Установить, что финансирование общественных организаций и творчес-ких союзов,  самодеятельных коллективов (народных театров, музыкальных,драматических и других) осуществляется за счет собственных средств.      Статья 21.      Установить, что выплаты по исполнительным листам физических лиц порешениям судебных органов должны осуществляться за счет  средств  соот-ветствующих министерств и ведомств.      Статья 22.      Установить, что  выплаты  по исполнительным листам по решениям су-дебных органов должны осуществляться в порядке очередности  из  средствреспубликанского бюджета.      Статья 23.      Установить, что  расходы по принятым законодательным и нормативнымактам в текущем году,  требующим дополнительные финансовые ресурсы пре-дусматриваются в бюджете на следующий год.      Статья 24.      Ввести в  действие  Закон Кыргызской Республики "О республиканскомбюджете Кыргызской Республики на 2008 год" с 1 января 2008 года.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k8izy1gyq8yqgoskp8pl">
      <w:r>
        <w:rPr>
          <w:rFonts w:ascii="Arial" w:cs="Arial" w:eastAsia="Arial" w:hAnsi="Arial"/>
          <w:color w:val="132D3F"/>
          <w:sz w:val="16"/>
          <w:szCs w:val="16"/>
          <w:u w:val="single"/>
        </w:rPr>
        <w:t xml:space="preserve">dalil.kg/document/58519</w:t>
      </w:r>
    </w:hyperlink>
  </w:p>
  <w:p>
    <w:pPr>
      <w:spacing w:after="0" w:before="40"/>
      <w:jc w:val="center"/>
    </w:pPr>
    <w:hyperlink w:history="1" r:id="rIdhv93unz4tz5m6lqhagt3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1feqtcf_zzbvyrj1vptg" Type="http://schemas.openxmlformats.org/officeDocument/2006/relationships/hyperlink" Target="https://dalil.kg/document/588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k8izy1gyq8yqgoskp8pl" Type="http://schemas.openxmlformats.org/officeDocument/2006/relationships/hyperlink" Target="https://dalil.kg/document/58519" TargetMode="External"/><Relationship Id="rIdhv93unz4tz5m6lqhagt3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2026-09-23T19:19:44.376Z</dcterms:created>
  <dcterms:modified xsi:type="dcterms:W3CDTF">2026-09-23T19:19:44.376Z</dcterms:modified>
</cp:coreProperties>
</file>

<file path=docProps/custom.xml><?xml version="1.0" encoding="utf-8"?>
<Properties xmlns="http://schemas.openxmlformats.org/officeDocument/2006/custom-properties" xmlns:vt="http://schemas.openxmlformats.org/officeDocument/2006/docPropsVTypes"/>
</file>