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17 августа 2007 года № 340                                ПОЛОЖЕНИЕ       о Государственной патентной службе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от
 </w:t>
      </w:r>
      <w:hyperlink w:history="1" r:id="rIdrjx9hxux4fiywijf2aq2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августа 2008 года №460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ho_2ejxgchb046j-9flc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 №236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hyperlink w:history="1" r:id="rId8fb7ud2fijr-eywwwpem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29 июля 2009 года №483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Государственная патентная служба Кыргызской Республики (далее 
 Кыргызпатент) является государственным органом исполнительной власти, 
 реализующим единую государственную политику в области охраны интеллек-
 туальной собственности, а также осуществляет администрирование домен-
 ного имени первого уровня "KG.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Кыргызпатент выполняет функции по правовой охране объектов интеллекту-
 альной собственности: изобретений, полезных моделей, промышленных 
 образцов, товарных знаков, знаков обслуживания, наименований мест 
 происхождения товаров, фирменных наименований (далее - объекты промыш-
 ленной собственности); произведений науки, литературы и искусства 
 (далее объекты авторского права); исполнений фонограмм, постановок, 
 передач организаций эфирного и кабельного вещания (далее - объекты 
 смежных прав); селекционных достижений (сорта растений и породы 
 животных), топологи интегральных микросхем , а также по содействию 
 правообладателям и разработчикам высокотехнологической продукции в 
 продвижении перспективных технологий и продукции и коммерциализации 
 объектов интеллектуальной собственности путем организации выставок, 
 развитию национальной системы патентно - технической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
 </w:t>
      </w:r>
      <w:hyperlink w:history="1" r:id="rIdkgujx3luabjv_v_zzrde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августа 2008 года №460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hq18ljj_ia4uakkigxu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 №236</w:t>
        </w:r>
      </w:hyperlink>
      <w:hyperlink w:history="1" r:id="rIdzyocrixmnnji96mu6lnf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2009 года №483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Кыргызпатент руководствуется в своей деятельности </w:t>
      </w:r>
      <w:hyperlink w:history="1" r:id="rIdo_isf6edp8kjj2wwn-dj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вступившими в установленном законом порядке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международными договорами Кыргызской Республики, законами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указами и распоряжениями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постановлениями и распоряжениями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Кыргызпатент является юридическим лицом, имеет печать с изобра-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жением Государственного герба Кыргызской Республики и со своим наимено-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ванием на государственном и официальном языках, текущий расчетный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 счета в банковских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Кыргызпатент является правопреемником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интеллектуальной собственности при Правительстве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Задачи Кыргызпатента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Основными задачами Кыргызпатента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разработка и осуществление мер по организации и управлению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темой интеллектуальной собственности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обеспечение эффективного функционирования единой системы интел-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лектуальной собственности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обобщение практики применения законодательства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об охране 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внесение предложений по совершенствованию нормативной правовой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 и осуществление контроля за ее соблюдением;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участие в подготовке проектов нормативно-правовых актов по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печению охраны и защиты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обеспечение охраны прав на объекты интеллектуальной собственнос-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организация информационной и издательской деятельности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 объектов интеллектуальной собственности и патентно-технической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подготовка специалистов в области интеллектуальной собственнос-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содействие созданию правовых условий для развития научно-техни-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и художественно-конструкторского творчества, а также творчества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литературы и искусства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осуществление международного сотрудничества в области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содействие коммерциализации интеллектуальной собственности,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воению результатов научно-исследовательских работ и разработок, высоко-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эффективных объектов интеллектуальной собственности, имеющих важное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экономическое значение, путем организации выставок;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содействие процессам инновации для более эффективного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интеллектуальной собственности.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III. Функции Кыргызпатента      5. Кыргызпатент в соответствии с  возложенными  на  него  задачамиосуществляет следующие функции:     - проведение государственной экспертизы отечественных и  иностран-ных заявок на выдачу охранных документов, ведение государственных реес-тров объектов промышленной собственности,  авторского права  и  смежныхправ,  выдача  от имени государства охранных документов,  осуществлениемер по их поддержанию в силе;     - проведение анализа в области создания,  правовой охраны, исполь-зования и коммерциализации интеллектуальной собственности,  тенденции идинамики использования результатов анализа для разработки государствен-ных мер по стимулированию в области интеллектуальной собственности;     - проведение  работы по совершенствованию нормативных правовых ак-тов по интеллектуальной собственности, анализ и обобщение практики при-менения  законодательства Кыргызской Республики в этой области и в пре-делах своей компетенции разъяснение его положений;     - рассмотрение  возражений  и жалоб по результатам государственнойэкспертизы по заявкам на выдачу охранных документов, а также других об-ращений  физических и юридических лиц по вопросам,  отнесенным к компе-тенции Кыргызпатента;     - комплектование государственного патентного фонда описаниями оте-чественных и зарубежных изобретений,  документацией  и  литературой  подругим объектам интеллектуальной собственности;     - обработка отечественной и зарубежной  документации  по  объектаминтеллектуальной  собственности с целью создания единой системы автома-тизированных банков данных и их использования;     - издание официальных бюллетеней, журналов, информационных матери-алов по отечественным и зарубежным объектам интеллектуальной  собствен-ности,  а также другой литературы по вопросам,  отнесенным к его компе-тенции;     - регистрация лицензионных и авторских договоров на объекты интел-лектуальной собственности,  охраняемые на территории Кыргызской Респуб-лики;     - организация подготовки с  выдачей  удостоверений,  сертификатов,свидетельств  повышения квалификации специалистов в области интеллекту-альной собственности, разработка учебных планов, программ, методическихпособий;     - проведение государственной аттестации патентных поверенных и ве-дение реестра патентных поверенных Кыргызской Республики;     - организация и проведение научно-исследовательских и других работпо проблемам деятельности в области интеллектуальной собственности;     - содействие в зарубежном патентовании и закупке патентов от именигосударства;     - оказание на договорной основе услуг и проведение работы в облас-ти создания,  правовой охраны и использования объектов интеллектуальнойсобственности;     - обеспечение  контроля и взаимодействие с организациями по управ-лению имущественными правами на коллективной основе (в области  авторс-ких и смежных прав);     - координация  деятельности  органов  государственного  управленияКыргызской  Республики  по  вопросам  охраны  объектов интеллектуальнойсобственности;     - осуществление международного сотрудничества по вопросам правовойохраны и использования объектов интеллектуальной собственности, уполно-моченное представление Кыргызской Республики в соответствующих междуна-родных организациях,  принятие мер,  направленных на выполнение  обяза-тельств Кыргызской Республики,  вытекающих из международных договоров исоглашений,  проведение мероприятий по  международному  сотрудничеству,организация изучения и использования зарубежного опыта в этих областях;     - оказание на договорной основе специалистами служб интеллектуаль-ной  собственности физическим и юридическим лицам правовых и информаци-онных услуг по вопросам охраны объектов интеллектуальной собственности;     - координация управления имущественными правами авторов на коллек-тивной основе путем создания совещательного органа Совета  авторов  приКыргызпатенте. Положение о Совете авторов утверждается Кыргызпатентом;     - координация управления имущественными правами обладателей  смеж-ных  прав  на  коллективной основе путем создания совещательного органаСовета обладателей смежных прав при Кыргызпатенте.  Положение о  Советеобладателей смежных прав утверждается Кыргызпатентом;     - координация деятельности изобретателей  путем  создания  совеща-тельного органа Совета изобретателей при Кыргызпатенте. Положение о Со-вете изобретателей утверждается Кыргызпатентом;     - содействие изобретателям, обладателям авторских и смежных прав вреализации их правомочий;     - осуществление учета авторов и обладателей смежных прав,  пользо-вателей произведений, объектов авторских и смежных прав;     - сбор, распределение и выплата вознаграждения обладателям авторс-ких и смежных прав за использование произведений в соответствии с зако-нодательством Кыргызской Республики;     - сбор,  распределение и выплата вознаграждения  за  использованиепроизведений национальных авторов и обладателей смежных прав за рубежоми иностранных авторов и обладателей смежных прав в Кыргызской Республи-ке в соответствии с соглашениями о взаимном представительстве интересовс зарубежными организациями по управлению имущественными правами  авто-ров и обладателей смежных прав;     - сбор и распределение средств Государственного фонда  интеллекту-альной собственности,  сформированного за счет средств,  поступающих заиспользование объектов авторского права, перешедших в общественное дос-тояние, а также невостребованного в течение трех лет авторского вознаг-раждения,  и других средств, в порядке, не противоречащем законодатель-ству Кыргызской Республики;     - проведение  обучения по вопросам пресечения правонарушений в об-ласти интеллектуальной собственности;     - проведение исследований и экспертизы продукции и товаров, содер-жащих объекты интеллектуальной собственности;     - координация деятельности по формированию и реализации  государс-твенной политики в области патентно-технической информации;     - содействие использованию патентно-технической продукции  субъек-тами малого и среднего бизнеса;     - обеспечение заинтересованных государственных организаций, юриди-ческих  и физических лиц справочной и аналитической информацией в сферепатентно-технической информации;     - организация и координация международного сотрудничества и обменапатентно-технической информацией в рамках своей  компетенции,  в  соот-ветствии  со вступившими в установленном законом порядке международнымидоговорами, участниками которых является Кыргызская Республика;     - проведение исследования по оценке состояния и прогнозу тенденцийразвития,  проблемам совершенствования и развития системы патентно-тех-нической информации,  формирования и рационального использования нацио-нальных и государственных информационных ресурсов;     - выпуск информационных отчетов и распространение информации о па-тентно-технических достижениях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содействие реализации инновационного потенциала научно-технических 
 запатентованных разработок путем организации выставок поддержки и продви-
 жения инновационных проектов на международный рынок отечественных техно-
 логий и их коммерциализации;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обслуживание зарегистрированных доменных имен в доменной зоне"KG".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
 от </w:t>
      </w:r>
      <w:hyperlink w:history="1" r:id="rIdfwuyaqyaqndhnolcco1a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августа 2008 года №460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sotmnir8tgkwtsxhx_3c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 №236</w:t>
        </w:r>
      </w:hyperlink>
      <w:hyperlink w:history="1" r:id="rIda3mv_tw5vpk79cwfyhmx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2009 года №483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Права Кыргызпатента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Кыргызпатент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вносить в Правительство Кыргызской Республики предложения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создания, правовой охраны и функционирования системы интеллек-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издавать в установленном порядке инструкции и давать разъясне-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обязательные для исполнения всеми министерствами,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комитетами, административными ведомствами, иными органами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власти, а также юридическими лицами независимо от форм собственнос-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и пользователями объектов интеллектуальной собственности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единообразного применения на территории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законодательства в области охраны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вносить в установленном порядке предложения о заключении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договоров по интеллектуальной собственности, в пределах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 вести переговоры с соответствующими международными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зациями и по поручению Правительства Кыргызской Республики подписывать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привлекать отечественных и иностранных специалистов для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вопросов, связанных с правовой охраной объектов интеллектуальной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организовывать и проводить научно-исследовательские, выставоч-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ные, конкурсные и другие работы по проблемам интеллектуальной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формировать информационные ресурсы путем создания баз данных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базе Государственной патентно-технической библиотеки;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вносить в установленном законодательством порядке предложения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присуждении государственных премий, награждении государственными награ-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устанавливать единые формы документов, связанных с охраной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требовать от пользователей авторских и смежных прав наличия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кументов, подтверждающих правомочность использования объектов авторских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смежных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требовать от пользователей авторских и смежных прав обязательно-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предъявления бухгалтерских документов на получение и выплату авторс-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вознаграждения и документов, подтверждающих правомочность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вления выплат авторам или иным организациям, в случае невыполнения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требования принимать меры в соответствии с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требовать от всех пользователей объектов авторских и смежных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наличия соответствующего лицензионного договора, зарегистрирован-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в Кыргызпатенте, а также ежемесячного предоставления перечня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пользуемых произведений, в случае невыполнения данного требования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нимать меры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обязывать владельцев концертных и театрально-зрелищных площадок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заключать договоры (контракты) с творческими коллективами и организато-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рами концертов только при наличии у них лицензионных договоров, заре-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гистрированных в Кыргызпатенте, в случае невыполнения данного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принимать меры в соответствии с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обязывать пользователей авторского и смежных прав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своевременные отчисления авторского вознаграждения за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авторского и смежных прав, в случае невыполнения данного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бования, принимать меры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принимать меры в случае отказа пользователя авторских и смежных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от уплаты суммы авторского вознаграждения в соответствии с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иметь внештатных экспертов, определять их численность,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чия. Порядок и размер оплаты их труда определяются в с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получать через патентные службы министерств, государственных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митетов, административных ведомств, иных органов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юридических лиц независимо от форм собственности необходимые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изобретательской и патентно-лицензионной работе, а также статисти-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 данные о других объектах интеллектуальной собственности в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вносить в установленном порядке предложения по определению цен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тарифов на научно-техническую и патентно-информационную продукцию,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на работы и услуги в области инновации и охраны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в том числе в иностранной валюте, подготавливать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 о введении государственных цен и тарифов на указанные продукцию,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и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создавать при Кыргызпатенте организации и группы для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и оказания услуг в области интеллектуальной собственности в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осуществлять контроль за эффективностью использования подведомс-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твенными подразделениями и организациями внебюджетных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издавать и реализовывать информационные, нормативные, научные,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методические и учебные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организовывать работу по содействию оценке и коммерциализации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организовывать выставки, конференции, семинары, "круглые столы"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другие мероприятия по вопросам правовой охраны интеллектуальной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твенности, в том числе международные;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проводить физкультурно-оздоровительные и спортивно-массовые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роприятия для сотрудников системы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V. Организация работы Кыргызпатента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Кыргызпатент возглавляет председатель, назначаемый на должность
 и освобождаемый от должности в порядке, установленном законодательством
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 
 </w:t>
      </w:r>
      <w:r>
        <w:rPr>
          <w:rFonts w:ascii="Arial" w:cs="Arial" w:eastAsia="Arial" w:hAnsi="Arial"/>
          <w:sz w:val="20"/>
          <w:szCs w:val="20"/>
        </w:rPr>
        <w:t xml:space="preserve">       16 августа 2008 года №460, </w:t>
      </w:r>
      <w:hyperlink w:history="1" r:id="rIdsu9m8bdxnluchxxd3s1x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 №236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hyperlink w:history="1" r:id="rIdlnez5n1g5i6z34c1fcks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2009 года №483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8. В Кыргызпатенте предусматриваются должности  статс-секретаря  изаместителя директора.     Статс-секретарь назначается на должность и освобождается от  долж-ности Премьер-министром Кыргызской Республики по рекомендации Совета погосударственной службе и с согласия  директора.  Функции  и  полномочиястатс-секретаря определяются Положением о статс-секретаре, утверждаемымСоветом по государственной службе.     Заместитель директора  назначается  на должность Премьер-министромКыргызской Республики по представлению  директора,  подчиняется  непос-редственно директору и организует деятельность Кыргызпатента в пределахвозложенных на него обязанностей.     9. Штатная численность и структура центрального аппарата Кыргызпа-тента утверждаются Премьер-министром Кыргызской Республики.     10. Директор Кыргызпатента:     - организует работу и осуществляет общее руководство системой Кыр-гызпатента и центрального аппарата,  а также определяет внутренний рас-порядок работы Кыргызпатента;     - распределяет обязанности между заместителями директора Кыргызпа-тента;     - представляет Правительству Кыргызской Республики:     проект Положения о Кыргызпатенте;     предложения о предельной штатной численности Кыргызпатента;     предложения по кандидатурам заместителей директора Кыргызпатента;     - в  установленном порядке назначает на должность и освобождает отдолжности сотрудников Кыргызпатента;     - издает приказы,  организует проверку их исполнения в структурныхподразделениях и организациях;     - представляет  Кыргызпатент  во взаимоотношениях с международнымиорганизациями;     - является распорядителем кредитов, включая валютные средства;     - принимает решение о выплате  в  установленном  порядке  денежнойкомпенсации  сотрудникам,  использующим в служебных целях личный транс-порт;     - присваивает классные чины государственным служащим Кыргызпатентапо итогам аттестации;     - принимает  решение  о стимулировании труда сотрудников Кыргызпа-тента в соответствии с законодательством Кыргызской Республики, а такжеколлективным договором;     - осуществляет другие полномочия в соответствии с  законодательст-вом Кыргызской Республики.     11. Для рассмотрения наиболее важных вопросов  функционирования  иразвития отношений в области интеллектуальной собственности,  в Кыргыз-патенте образуется коллегия в количестве 9 человек.  В состав  коллегиипо должности входят директор (председатель коллегии), статс-секретарь изаместитель директора.  Директор Кыргызпатента организует  и  руководитработой коллегии Кыргызпатента.     Членами коллегии  являются  представитель  Аппарата  ПравительстваКыргызской Республики, руководящие работники Кыргызпатента и подведомс-твенных ему организаций,  которые утверждаются  Премьер-министром  Кыр-гызской Республики по представлению директора Кыргызпатента.     Коллегия Кыргызпатента:     - рассматривает  основные вопросы деятельности Кыргызпатента,  ре-зультаты исполнения принятых решений,  постановлений, приказов и другихнормативных документов Кыргызпатента;     - утверждает в пределах своей компетенции и представляет на  расс-мотрение и утверждение в Правительство Кыргызской Республики положения,методические и другие нормативные документы Кыргызпатента.     Решение коллегии  принимается большинством голосов от общего числаприсутствующих членов коллегии и  реализуется  постановлением  коллегииКыргызпатента. В случае разделения голосов поровну принимается решение,за которое проголосовал председательствующий.     Члены коллегии,  не  согласные  с данным решением,  могут сообщитьсвое мнение в Правительство Кыргызской Республики.     12. В  целях  совершенствования деятельности Кыргызпатента по пре-доставлению правовой охраны объектам промышленной собственности  и  се-лекционных  достижений при Кыргызпатенте создается Апелляционный совет,который является обязательным первичным органом по рассмотрению споров,возникающих по указанным объектам.     13. Для оперативного разрешения текущих производственных  вопросови  координации  деятельности  структурных подразделений создается Науч-но-технический совет (НТС),  персональный состав которого  утверждаетсядиректором Кыргызпатента. НТС рассматривает вопросы, подготовленные егопостоянными и временными рабочими группами.     14. Кыргызпатент финансируется за счет средств, поступающих за ре-гистрацию и охрану объектов интеллектуальной собственности, в том числепредусмотренных Мадридским соглашением о международной регистрации зна-ков,  Протоколом к Мадридскому соглашению о  международной  регистрациизнаков, Евразийской патентной конвенцией, Гаагским соглашением о между-народном депонировании промышленных  образцов,  другими  международнымидоговорами в области интеллектуальной собственности, за проведение экс-пертизы и других юридически значимых действий, а также и прочих поступ-лений, не противоречащих законодательству Кыргызской Республики.     15. Кыргызпатент в установленном порядке обеспечивает подготовку ипредоставление  сведений  в  соответствующие  органы по статистической,бухгалтерской и другой отчетности.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pfrngllcgzuazyx27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dalil.kg/document/58594</w:t>
      </w:r>
    </w:hyperlink>
  </w:p>
  <w:p>
    <w:pPr>
      <w:spacing w:after="0" w:before="40"/>
      <w:jc w:val="center"/>
    </w:pPr>
    <w:hyperlink w:history="1" r:id="rId-qxypdnudxrwznpzast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x9hxux4fiywijf2aq2s" Type="http://schemas.openxmlformats.org/officeDocument/2006/relationships/hyperlink" Target="https://dalil.kg/document/59362" TargetMode="External"/><Relationship Id="rIdho_2ejxgchb046j-9flcz" Type="http://schemas.openxmlformats.org/officeDocument/2006/relationships/hyperlink" Target="https://dalil.kg/document/80042" TargetMode="External"/><Relationship Id="rId8fb7ud2fijr-eywwwpemk" Type="http://schemas.openxmlformats.org/officeDocument/2006/relationships/hyperlink" Target="https://dalil.kg/document/90150" TargetMode="External"/><Relationship Id="rIdkgujx3luabjv_v_zzrdef" Type="http://schemas.openxmlformats.org/officeDocument/2006/relationships/hyperlink" Target="https://dalil.kg/document/59362" TargetMode="External"/><Relationship Id="rIdfhq18ljj_ia4uakkigxuo" Type="http://schemas.openxmlformats.org/officeDocument/2006/relationships/hyperlink" Target="https://dalil.kg/document/80042" TargetMode="External"/><Relationship Id="rIdzyocrixmnnji96mu6lnfm" Type="http://schemas.openxmlformats.org/officeDocument/2006/relationships/hyperlink" Target="https://dalil.kg/document/90150" TargetMode="External"/><Relationship Id="rIdo_isf6edp8kjj2wwn-djq" Type="http://schemas.openxmlformats.org/officeDocument/2006/relationships/hyperlink" Target="https://dalil.kg/document/1" TargetMode="External"/><Relationship Id="rIdfwuyaqyaqndhnolcco1az" Type="http://schemas.openxmlformats.org/officeDocument/2006/relationships/hyperlink" Target="https://dalil.kg/document/59362" TargetMode="External"/><Relationship Id="rIdsotmnir8tgkwtsxhx_3cd" Type="http://schemas.openxmlformats.org/officeDocument/2006/relationships/hyperlink" Target="https://dalil.kg/document/80042" TargetMode="External"/><Relationship Id="rIda3mv_tw5vpk79cwfyhmx5" Type="http://schemas.openxmlformats.org/officeDocument/2006/relationships/hyperlink" Target="https://dalil.kg/document/90150" TargetMode="External"/><Relationship Id="rIdsu9m8bdxnluchxxd3s1x0" Type="http://schemas.openxmlformats.org/officeDocument/2006/relationships/hyperlink" Target="https://dalil.kg/document/80042" TargetMode="External"/><Relationship Id="rIdlnez5n1g5i6z34c1fcksf" Type="http://schemas.openxmlformats.org/officeDocument/2006/relationships/hyperlink" Target="https://dalil.kg/document/9015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pfrngllcgzuazyx27m_" Type="http://schemas.openxmlformats.org/officeDocument/2006/relationships/hyperlink" Target="https://dalil.kg/document/58594" TargetMode="External"/><Relationship Id="rId-qxypdnudxrwznpzast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2026-09-24T07:58:55.874Z</dcterms:created>
  <dcterms:modified xsi:type="dcterms:W3CDTF">2026-09-24T07:58:55.874Z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