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zwcbw3tmxrohdahgljgeu">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22 октября 2007 года № 492            ПОСТАНОВЛЕНИЕ ПРАВИТЕЛЬСТВА КЫРГЫЗСКОЙ РЕСПУБЛИКИ             Об итогах исполнения бюджета Социального фонда                   Кыргызской Республики за 2006 год      В соответствии со статьей 5</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Соци-альном фонде Кыргызской Республики" Правительство Кыргызской Республикипостановляет:     1. Согласиться с итогами исполнения бюджета Социального фонда Кыр-гызской Республики за 2006 год согласно приложениям №</w:t>
      </w:r>
    </w:p>
    <w:p>
      <w:r>
        <w:rPr>
          <w:rFonts w:ascii="Arial" w:cs="Arial" w:eastAsia="Arial" w:hAnsi="Arial"/>
          <w:sz w:val="24"/>
          <w:szCs w:val="24"/>
        </w:rPr>
        <w:t xml:space="preserve">1</w:t>
      </w:r>
    </w:p>
    <w:p>
      <w:r>
        <w:rPr>
          <w:rFonts w:ascii="Arial" w:cs="Arial" w:eastAsia="Arial" w:hAnsi="Arial"/>
          <w:sz w:val="24"/>
          <w:szCs w:val="24"/>
        </w:rPr>
        <w:t xml:space="preserve">-</w:t>
      </w:r>
    </w:p>
    <w:p>
      <w:r>
        <w:rPr>
          <w:rFonts w:ascii="Arial" w:cs="Arial" w:eastAsia="Arial" w:hAnsi="Arial"/>
          <w:sz w:val="24"/>
          <w:szCs w:val="24"/>
        </w:rPr>
        <w:t xml:space="preserve">3</w:t>
      </w:r>
    </w:p>
    <w:p>
      <w:r>
        <w:rPr>
          <w:rFonts w:ascii="Arial" w:cs="Arial" w:eastAsia="Arial" w:hAnsi="Arial"/>
          <w:sz w:val="24"/>
          <w:szCs w:val="24"/>
        </w:rPr>
        <w:t xml:space="preserve">.     2. Направить итоги исполнения бюджета Социального фонда КыргызскойРеспублики за 2006 год на рассмотрение в Жогорку Кенеш Кыргызской  Рес-публики.     3. Председателю Социального фонда Кыргызской Республики (по согла-сованию)  представить  в Жогорку Кенеше Кыргызской Республики итоги ис-полнения бюджета Социального фонда Кыргызской Республики за 2006 год.      Премьер-министр                                   А.Атамбаев</w:t>
      </w:r>
    </w:p>
    <w:p>
      <w:r>
        <w:rPr>
          <w:rFonts w:ascii="Arial" w:cs="Arial" w:eastAsia="Arial" w:hAnsi="Arial"/>
          <w:sz w:val="24"/>
          <w:szCs w:val="24"/>
        </w:rPr>
        <w:t xml:space="preserve">Приложение № 1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от 22 октября 2007 года № 492                                  ИТОГИ                 исполнения бюджета Социального фонда                   Кыргызской Республики за 2006 год      Общие доходы Социального фонда Кыргызской Республики в  2006  годусоставили 7717,5 млн.  сомов, что на 119,6 процента больше доходов 2005года, в том числе страховых взносов поступило 5587,4 млн. сомов (6,6% кВВП) при плане 5422,0 млн.  сомов, или выполнение плана составило 103,0процента.  Из общей суммы страховых взносов 4955,9 млн.  сомов являютсятекущими  платежами и 631,6 млн.  сомов - поступлением просроченной за-долженности за прошлые годы.  Увеличение поступления страховых  взносовпротив  2005 года составило 112,2 процента.  Рост поступления страховыхвзносов в денежной форме,  по сравнению с 2005  годом,  составил  112,5процента,  или на 613,6 млн. сомов больше. В то же время доля товаров иуслуг в общей сумме поступивших страховых взносов снизилась с 1,3  про-цента в 2005 году до 1,1 процента в 2006 году.     В целях расширения страховой базы в 2006 году проводилась активнаяработа  по  постановке  на персонифицированный учет всех трудоспособныхграждан,  присвоению им идентификационных  номеров  и  открытию  личныхстраховых счетов. Количество трудозанятых граждан, состоящих на учете всистеме персонифицированного учета на 1 января 2007 года, составило 3,7млн.  человек,  или 73,1 процента от общего числа населения. Проводитсярассылка застрахованным гражданам выписок из личных страховых счетов, суказанием сумм накопленных взносов.     Обязательные ассигнования из республиканского бюджета на  пенсион-ные выплаты военнослужащим,  льготные пенсии и надбавки к пенсиям, ком-пенсационные выплаты в связи  с  повышением  тарифов  на  электрическуюэнергию поступили в Социальный фонд Кыргызской Республики в полном объ-еме и составили 1256,5 млн. сомов.     Доходы за  счет  дивидендов,  капитализированных  средств,  пени иштрафов,  начисленных за несвоевременную и  неполную  уплату  страховыхвзносов  и прочих поступлений,  составили 101,4 млн.  сомов против 83,0млн. сомов, предусмотренных бюджетом, или больше на 18,4 млн. сомов.     Расходы Социального фонда Кыргызской Республики в 2006 году соста-вили 6418,8 млн.  сомов против предусмотренных бюджетом 6604,1 млн. со-мов,  в том числе Пенсионного фонда - 6097,8 млн.  сомов,  Фонда обяза-тельного медицинского страхования - 321,0 млн. сомов.     В 2006 году за счет повышения пенсий и надбавок к ним расходы Пен-сионного фонда возросли против 2005 года на 734,4 млн. сомов и состави-ли 6097,7 млн. сомов.     В соответствии с Указом Президента Кыргызской Республики "О разме-ре  базовой части пенсий в 2006 году" от 22 декабря 2005 года № 640 с 1января 2006 года базовая часть пенсии была установлена  в  размере  293сомов  или  повышена на 35 сомов.  Кроме того,  в соответствии с</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 повышении размеров страховой  частипенсий в 2006 году" от 3 апреля 2006 года N 156 с 1 мая 2006 года повы-шена страховая часть пенсии путем увеличения поправочных  коэффициентовк  заработной плате для исчисления пенсий и увеличения предельного раз-мера среднемесячной заработной платы.  Среднегодовое повышение  в  2006году составило 10 процентов.     На течение 2006 года задолженность по выплате пенсий  не  допуска-лась.  По состоянию на 1 января 2007 года, вся потребная сумма в объеме5309,2 млн.  сомов на выплату пенсий была профинансирована и  выплаченаполностью.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бюджете Социаль-ного  фонда  Кыргызской Республики на 2006 год" средства на администра-тивные расходы Социального фонда Кыргызской Республики были  определеныв объеме 162,0 млн. сомов, фактически использовано 160,7 млн. сомов.     В 2006 году Социальным фондом Кыргызской Республики была  погашеназадолженность  прошлых лет перед Фондом содействия занятости и обученияв сумме 81,6 млн.  сомов.  Фонд обязательного медицинского  страхованияпрофинансирован на сумму 361,0 млн.  сомов, из них в счет погашения за-долженности прошлых лет - в сумме 40,0 млн. сомов.     Вместе с тем,  не выполнен план по сбору текущих страховых взносовпо фермерским и крестьянским хозяйствам (56,4 процента),  по  организо-ванному сельскохозяйственному сектору (86,5 процента).     Не изжиты факты нецелевого использования пенсионных средств предп-риятиями связи при выплате пенсий.  Так, по результатам аудита в органыпрокуратуры переданы материалы по наиболее крупным нарушениям, установ-ленным в системе Государственного предприятия "Кыргыз почтасы": по Бат-кенскому районному филиалу - на сумму 2473,1 тыс.  сомов,  Чаткальскомурайонному филиалу - 4291,9 тыс. сомов.     Руководители и специалисты органов  Социального  фонда  КыргызскойРеспублики,  допустившие  недостатки  в  работе  по исполнению бюджета,привлечены к строгой ответственности,  по фактам  финансовых  нарушенийматериалы переданы в правоохранительные органы.     Социальным фондом Кыргызской Республики осуществляются мероприятияпо  совершенствованию нормативно-методической базы по администрированиюсбора страховых взносов,  усилению контроля за правильным расходованиемсредств государственного социального страхования, повышению ответствен-ности работников и устранению выявленных в ходе исполнения бюджета  не-достатков.     Итоги исполнения бюджета Социального фонда  Кыргызской  Республикиза  2006  год рассмотрены на заседании Правления Социального фонда Кыр-гызской Республики.      Руководитель Аппарата     Правительства-министр                          М.Исмаилов</w:t>
      </w:r>
    </w:p>
    <w:p>
      <w:r>
        <w:rPr>
          <w:rFonts w:ascii="Arial" w:cs="Arial" w:eastAsia="Arial" w:hAnsi="Arial"/>
          <w:sz w:val="24"/>
          <w:szCs w:val="24"/>
        </w:rPr>
        <w:t xml:space="preserve">Приложение № 2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от 22 октября 2007 года № 492                  Исполнение бюджета Социального фонда                   Кыргызской Республики за 2006 год                                                             (млн.сомов)-----------------------------------------------------------------------|                                         |  №  |Уточненный|Исполнение||                                         |пози-|бюджет на |бюджета за||                                         | ции | 2006 год | 2006 год ||-----------------------------------------|-----|----------|----------||ВСЕГО ДОХОДОВ                            |   1 |   7461,5 |   7717,5 ||в % к ВВП                                |   2 |      6,3 |      6,6 ||- в Пенсионный фонд                      |   3 |   7144,7 |   7400,6 ||- в Фонд обязательного медицинского      |   4 |    316,8 |    316,9 ||страхования                              |     |          |          ||в том числе:                             |     |          |          ||I. Страховые взносы, всего               |   5 |   5422,0 |   5587,4 ||- в Пенсионный фонд                      |   6 |   5105,2 |   5270,5 ||- в Фонд обязательного медицинского      |   7 |    316,8 |    316,9 ||страхования                              |     |          |          ||Остаток на начало года                   |   8 |    700,0 |    772,2 ||Поступление страховых взносов            |   9 |   5422,0 |   5587,4 ||от работодателя:                         |  10 |   4136,8 |   4346,2 ||отчисления в Пенсионный фонд             |  11 |   3820,0 |   4029,3 ||отчисления в Фонд обязательного          |  12 |    316,8 |    316,9 ||медицинского страхования                 |     |          |          ||от работника:                            |  13 |   1285,2 |   1241,2 ||отчисления в Пенсионный фонд             |  14 |   1285,2 |   1241,2 ||1. Страховые взносы промышленных и       |  15 |   3062,1 |   3037,5 ||других предприятий и организаций         |     |          |          ||от работодателя:                         |  16 |   2217,4 |   2255,6 ||отчисления в Пенсионный фонд             |  17 |   2012,5 |   2058,5 ||отчисления в Фонд обязательного          |  18 |    204,9 |    197,1 ||медицинского страхования                 |     |          |          ||от работника:                            |  19 |    844,7 |    781,9 ||отчисления в Пенсионный фонд             |  20 |    844,7 |    781,9 ||2. Страховые взносы бюджетных организаций|  21 |   1566,0 |   1756,8 ||от работодателя:                         |  22 |   1134,0 |   1304,7 ||отчисления в Пенсионный фонд             |  23 |   1029,2 |   1190,2 ||отчисления в Фонд обязательного          |  24 |    104,8 |    114,5 ||медицинского страхования                 |     |          |          ||от работника:                            |  25 |    432,0 |    452,1 ||отчисления в Пенсионный фонд             |  26 |    432,0 |    452,1 ||3. Страховые взносы организованного      |  27 |     29,2 |     25,3 ||сектора сельского хозяйства              |     |          |          ||от работодателя:                         |  28 |     21,1 |     18,8 ||отчисления в Пенсионный фонд             |  29 |     19,2 |     17,1 ||отчисления в Фонд обязательного          |  30 |      1,9 |      1,7 ||медицинского страхования                 |     |          |          ||от работника:                            |  31 |      8,1 |      6,5 ||отчисления в Пенсионный фонд             |  32 |      8,1 |      6,5 ||4. Страховые взносы фермерских,          |  33 |     78,5 |     45,3 ||крестьянских хозяйств                    |     |          |          ||отчисления в Пенсионный фонд             |  34 |     73,3 |     41,7 ||отчисления в Фонд обязательного          |  35 |      5,2 |      3,6 ||медицинского страхования                 |     |          |          ||5. Страховые взносы занятых              |  36 |     82,4 |     88,2 ||индивидуальной предпринимательской       |     |          |          ||деятельностью                            |     |          |          ||отчисления в Пенсионный фонд             |  37 |     82,4 |     88,2 ||отчисления в Фонд обязательного          |  38 |          |          ||медицинского страхования                 |     |          |          ||6. Страховые взносы льготных организаций |  39 |      3,8 |      2,7 ||от работодателя:                         |  40 |      3,4 |      2,0 ||отчисления в Пенсионный фонд             |  41 |      3,4 |      2,0 ||отчисления в Фонд обязательного          |  42 |          |          ||медицинского страхования                 |     |          |          ||от работника:                            |  43 |      0,4 |      0,7 ||отчисления в Пенсионный фонд             |  44 |      0,4 |      0,7 ||Всего поступлений страховых взносов      |  45 |   4822,0 |   4955,8 ||(текущих) за год                         |     |          |          ||от работодателя:                         |  46 |   3536,8 |   3714,6 ||отчисления в Пенсионный фонд             |  47 |   3220,0 |   3397,7 ||отчисления в Фонд обязательного          |  48 |    316,8 |    316,9 ||медицинского страхования                 |     |          |          ||от работника:                            |  49 |   1285,2 |   1241,2 ||отчисления в Пенсионный фонд             |  50 |   1285,2 |   1241,2 ||7. Задолженность по страховым взносам    |  51 |    600,0 |    631,6 ||прошлых лет                              |     |          |          ||II. Прочие доходы (дивиденды и другие)   |  52 |     83,0 |    101,4 ||III. Поступления из республиканского     |  53 |   1256,5 |   1256,5 ||бюджета                                  |     |          |          ||в том числе:                             |     |          |          ||субвенция Социальному фонду              |  54 |     47,1 |     47,1 ||компенсация на электроэнергию            |  55 |    376,0 |    376,0 ||пенсии и страхование военнослужащих      |  56 |    344,2 |    344,2 ||пенсии и надбавки к пенсиям              |  57 |    489,2 |    489,2 ||ВСЕГО РАСХОДОВ                           |  58 |   6604,1 |   6418,8 ||в % к ВВП                                |  59 |      5,6 |      5,4 ||I. По пенсионным средствам               |  60 |   6287,3 |   6097,8 ||Трудовые пенсии                          |  61 |   5066,3 |   4933,5 ||Компенсация на электроэнергию            |  62 |    376,0 |    375,8 ||Расходы по доставке                      |  63 |     58,0 |     57,8 ||Расходы на банковское обслуживание       |  64 |     24,0 |     24,2 ||Пенсии военнослужащих                    |  65 |    336,7 |    319,0 ||Личное страхование военнослужащих        |  66 |      7,5 |      7,5 ||Пособия на погребение                    |  67 |     64,2 |     64,0 ||Расходы на погашение задолженности перед |  68 |     81,6 |     81,6 ||ФСЗО                                     |     |          |          ||Расходы на погашение задолженности перед |  69 |     40,0 |     40,0 ||ФОМС                                     |     |          |          ||Административные расходы Социального     |  70 |    162,0 |    160,7 ||фонда                                    |     |          |          ||Расходы по персонифицированному учету    |  71 |     15,0 |     13,3 ||Прочие расходы                           |  72 |     56,0 |     20,4 ||по Фонду обязательного медицинского      |  73 |    316,8 |    321,0 ||страхования                              |     |          |          ||Дефицит (-), профицит (+) бюджета        |  74 |    857,4 |   1298,7 ||ВВП                                      |  75 | 117790   | 117790   |-----------------------------------------------------------------------      Руководитель Аппарата     Правительства-министр                          М.Исмаилов</w:t>
      </w:r>
    </w:p>
    <w:p>
      <w:r>
        <w:rPr>
          <w:rFonts w:ascii="Arial" w:cs="Arial" w:eastAsia="Arial" w:hAnsi="Arial"/>
          <w:sz w:val="24"/>
          <w:szCs w:val="24"/>
        </w:rPr>
        <w:t xml:space="preserve">Приложение № 3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от 22 октября 2007 года № 492                 Исполнение бюджета Фонда обязательного                 медицинского страхования за 2006 год                                                             (млн.сомов)-----------------------------------------------------------------------|                                         |  №  |Уточненный|Исполнение||                                         |пози-|бюджет на |бюджета за||                                         | ции | 2006 год | 2006 год ||-----------------------------------------|-----|----------|----------||Всего доходов                            |   1 |   356,8  |   356,9  ||-----------------------------------------|-----|----------|----------||в том числе:                             |     |          |          ||-----------------------------------------|-----|----------|----------||I. Поступившие страховые взносы          |   2 |   316,8  |   316,9  ||-----------------------------------------|-----|----------|----------||от промышленных и других предприятий и   |   3 |   204,9  |   197,1  ||организаций:                             |     |          |          ||-----------------------------------------|-----|----------|----------||от бюджетных организаций:                |   4 |   104,8  |   114,5  ||-----------------------------------------|-----|----------|----------||от организованного сектора сельского     |   5 |     1,9  |     1,7  ||хозяйства:                               |     |          |          ||-----------------------------------------|-----|----------|----------||от фермерских, крестьянских хозяйств     |   6 |     5,2  |     3,6  ||-----------------------------------------|-----|----------|----------||страховые взносы занятых индивидуальной  |   7 |     0,0  |     0,0  ||предпринимательской деятельностью        |     |          |          ||-----------------------------------------|-----|----------|----------||страховые взносы льготных организаций    |   8 |     0,0  |     0,0  ||-----------------------------------------|-----|----------|----------||II. Погашение задолженности за прошлые   |   9 |    40,0  |    40,0  ||годы                                     |     |          |          ||-----------------------------------------|-----|----------|----------||Всего расходов                           |  10 |   356,8  |   361,0  ||-----------------------------------------|-----|----------|----------||в том числе:                             |     |          |          ||-----------------------------------------|-----|----------|----------||финансирование медицинских услуг         |  11 |   330,8  |   335,0  ||-----------------------------------------|-----|----------|----------||административные расходы                 |  12 |    22,0  |    22,0  ||-----------------------------------------|-----|----------|----------||расходы на информационное обеспечение    |  13 |     2,0  |     2,0  ||-----------------------------------------|-----|----------|----------||фонд развития здравоохранения            |  14 |     2,0  |     2,0  ||-----------------------------------------|-----|----------|----------||Дефицит (-), профицит (+) бюджета        |  15 |     0,0  |     4,1  |-----------------------------------------------------------------------      Руководитель Аппарата     Правительства-министр                          М.Исмаилов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_e2uwgynlejxz5ii5i">
      <w:r>
        <w:rPr>
          <w:rFonts w:ascii="Arial" w:cs="Arial" w:eastAsia="Arial" w:hAnsi="Arial"/>
          <w:color w:val="132D3F"/>
          <w:sz w:val="16"/>
          <w:szCs w:val="16"/>
          <w:u w:val="single"/>
        </w:rPr>
        <w:t xml:space="preserve">dalil.kg/document/58652</w:t>
      </w:r>
    </w:hyperlink>
  </w:p>
  <w:p>
    <w:pPr>
      <w:spacing w:after="0" w:before="40"/>
      <w:jc w:val="center"/>
    </w:pPr>
    <w:hyperlink w:history="1" r:id="rIdnmf3w5dr7nmjwghrcns-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cbw3tmxrohdahgljge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_e2uwgynlejxz5ii5i" Type="http://schemas.openxmlformats.org/officeDocument/2006/relationships/hyperlink" Target="https://dalil.kg/document/58652" TargetMode="External"/><Relationship Id="rIdnmf3w5dr7nmjwghrcns-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2026-09-25T01:49:34.686Z</dcterms:created>
  <dcterms:modified xsi:type="dcterms:W3CDTF">2026-09-25T01:49:34.686Z</dcterms:modified>
</cp:coreProperties>
</file>

<file path=docProps/custom.xml><?xml version="1.0" encoding="utf-8"?>
<Properties xmlns="http://schemas.openxmlformats.org/officeDocument/2006/custom-properties" xmlns:vt="http://schemas.openxmlformats.org/officeDocument/2006/docPropsVTypes"/>
</file>